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WNIOSEK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USTALENIE PRAWA DO SPECJALNEGO ZASIŁKU OPIEKUŃCZEGO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Zapoznaj się z warunkami przysługiwania specjalnego zasiłku opiekuńczego umieszczonymi w pouczeniu w CZĘŚCI IV wniosku</w:t>
      </w:r>
    </w:p>
    <w:p>
      <w:pPr>
        <w:spacing w:after="0" w:line="86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3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Pola wyboru zaznaczaj </w:t>
      </w:r>
      <w:r>
        <w:rPr>
          <w:rFonts w:ascii="Arial" w:cs="Arial" w:eastAsia="Arial" w:hAnsi="Arial"/>
          <w:sz w:val="21"/>
          <w:szCs w:val="21"/>
          <w:color w:val="auto"/>
        </w:rPr>
        <w:t>v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 lub 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-7620</wp:posOffset>
                </wp:positionV>
                <wp:extent cx="11239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0.5999pt" to="139.25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-113030</wp:posOffset>
                </wp:positionV>
                <wp:extent cx="1123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8.8999pt" to="139.25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65pt,-9.1499pt" to="130.6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-9.1499pt" to="139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-7620</wp:posOffset>
                </wp:positionV>
                <wp:extent cx="1117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0.5999pt" to="107.9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-113030</wp:posOffset>
                </wp:positionV>
                <wp:extent cx="1117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8.8999pt" to="107.9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35pt,-9.1499pt" to="99.3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-9.1499pt" to="107.65pt,-0.3499pt" o:allowincell="f" strokecolor="#000000" strokeweight="0.5pt"/>
            </w:pict>
          </mc:Fallback>
        </mc:AlternateContent>
      </w:r>
    </w:p>
    <w:p>
      <w:pPr>
        <w:spacing w:after="0" w:line="17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 xml:space="preserve">Wniosek dotyczy okresu zasiłkowego (1):  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20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/ 20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2089785</wp:posOffset>
            </wp:positionH>
            <wp:positionV relativeFrom="paragraph">
              <wp:posOffset>-38100</wp:posOffset>
            </wp:positionV>
            <wp:extent cx="1355090" cy="127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Okres zasiłkowy trwa od 1 listopada do 31 października następnego roku kalendarzowego.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75565</wp:posOffset>
            </wp:positionV>
            <wp:extent cx="7153910" cy="27393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6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NAZWA ORGANU WŁAŚCIWEGO PROWADZĄCEGO POSTĘPOWANIE W SPRAWIE SPECJALNEGO ZASIŁKU OPIEKUŃCZEGO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ORGANU WŁAŚCIWEGO PROWADZĄCEGO POSTĘPOWANIE W SPRAWIE SPECJALNEGO ZASIŁKU OPIEKUŃCZEGO (1)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02.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21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03. Miejscowość</w:t>
            </w:r>
          </w:p>
        </w:tc>
      </w:tr>
      <w:tr>
        <w:trPr>
          <w:trHeight w:val="3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04.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05.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21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06. Numer mieszkania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Przez organ właściwy rozumie się wójta, burmistrza lub prezydenta miasta właściwego ze względu na miejsce zamieszkania osoby składającej wniosek.</w:t>
      </w: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Dane osoby składającej wniosek o specjalny zasiłek opiekuńczy, zwanej dalej "wnioskodawcą"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56515</wp:posOffset>
            </wp:positionV>
            <wp:extent cx="7153910" cy="48736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487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37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Data urodzenia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05. Seria i numer dokumentu potwierdzającego tożsamość (1)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360" w:hanging="264"/>
        <w:spacing w:after="0"/>
        <w:tabs>
          <w:tab w:leader="none" w:pos="36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</w:t>
      </w:r>
    </w:p>
    <w:p>
      <w:pPr>
        <w:spacing w:after="0" w:line="38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60" w:hanging="264"/>
        <w:spacing w:after="0"/>
        <w:tabs>
          <w:tab w:leader="none" w:pos="360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Stan cywilny (2)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4" w:lineRule="exact"/>
        <w:rPr>
          <w:sz w:val="24"/>
          <w:szCs w:val="24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480" w:hanging="4"/>
        <w:spacing w:after="0" w:line="259" w:lineRule="auto"/>
        <w:tabs>
          <w:tab w:leader="none" w:pos="339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19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ZAMIESZKANIA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Gmina / Dzielnica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02.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</w:t>
            </w:r>
          </w:p>
        </w:tc>
        <w:tc>
          <w:tcPr>
            <w:tcW w:w="27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03. Miejscowość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23"/>
        </w:trPr>
        <w:tc>
          <w:tcPr>
            <w:tcW w:w="2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04.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05.</w:t>
            </w:r>
          </w:p>
        </w:tc>
        <w:tc>
          <w:tcPr>
            <w:tcW w:w="1620" w:type="dxa"/>
            <w:vAlign w:val="bottom"/>
            <w:gridSpan w:val="6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</w:t>
            </w:r>
          </w:p>
        </w:tc>
        <w:tc>
          <w:tcPr>
            <w:tcW w:w="27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06. Numer mieszkania</w:t>
            </w:r>
          </w:p>
        </w:tc>
        <w:tc>
          <w:tcPr>
            <w:tcW w:w="216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07. Numer telefonu (1)</w:t>
            </w:r>
          </w:p>
        </w:tc>
      </w:tr>
      <w:tr>
        <w:trPr>
          <w:trHeight w:val="562"/>
        </w:trPr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5"/>
              </w:rPr>
              <w:t>08.</w:t>
            </w:r>
          </w:p>
        </w:tc>
        <w:tc>
          <w:tcPr>
            <w:tcW w:w="4360" w:type="dxa"/>
            <w:vAlign w:val="bottom"/>
            <w:gridSpan w:val="7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Adres poczty elektronicznej — e-mail (2)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nie jest obowiązkowy ale ułatwi kontakt w sprawie wniosku.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40" w:hanging="231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Podanie adresu e-mail ułatwi kontakt w sprawie wniosku i jest obowiązkowe gdy składasz wniosek drogą elektroniczną.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137795</wp:posOffset>
                </wp:positionV>
                <wp:extent cx="714121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0.85pt" to="558.8pt,10.8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</w:sectPr>
      </w:pP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ind w:left="5080"/>
        <w:spacing w:after="0"/>
        <w:tabs>
          <w:tab w:leader="none" w:pos="97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  <w:type w:val="continuous"/>
        </w:sectPr>
      </w:pPr>
    </w:p>
    <w:bookmarkStart w:id="1" w:name="page2"/>
    <w:bookmarkEnd w:id="1"/>
    <w:p>
      <w:pPr>
        <w:ind w:left="10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Składam wniosek o specjalny zasiłek opiekuńczy w związku z opieką nad: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56515</wp:posOffset>
            </wp:positionV>
            <wp:extent cx="7153910" cy="22040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2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WYMAGAJĄCEJ OPIEKI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146685</wp:posOffset>
            </wp:positionV>
            <wp:extent cx="7153910" cy="18465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ADRES ZAMIESZKANIA OSOBY WYMAGAJĄCEJ OPIEKI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18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264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18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18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264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mieszkania:</w:t>
            </w:r>
          </w:p>
        </w:tc>
        <w:tc>
          <w:tcPr>
            <w:tcW w:w="2040" w:type="dxa"/>
            <w:vAlign w:val="bottom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telefonu: (1)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Numer nie jest obowiązkowy ale ułatwi kontakt w sprawie wniosku.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II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Wpisz tutaj wszystkich członków Twojej rodziny, czyli odpowiednio:</w:t>
      </w:r>
    </w:p>
    <w:p>
      <w:pPr>
        <w:spacing w:after="0" w:line="9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320" w:hanging="186"/>
        <w:spacing w:after="0"/>
        <w:tabs>
          <w:tab w:leader="none" w:pos="320" w:val="left"/>
        </w:tabs>
        <w:numPr>
          <w:ilvl w:val="1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wnioskodawcę (siebie),</w:t>
      </w:r>
    </w:p>
    <w:p>
      <w:pPr>
        <w:spacing w:after="0" w:line="39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320" w:hanging="186"/>
        <w:spacing w:after="0" w:line="237" w:lineRule="auto"/>
        <w:tabs>
          <w:tab w:leader="none" w:pos="320" w:val="left"/>
        </w:tabs>
        <w:numPr>
          <w:ilvl w:val="1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dane Twojego małżonka albo drugiego rodzica z którym wspólnie wychowujesz dzieci,</w:t>
      </w:r>
    </w:p>
    <w:p>
      <w:pPr>
        <w:ind w:left="320" w:hanging="186"/>
        <w:spacing w:after="0" w:line="237" w:lineRule="auto"/>
        <w:tabs>
          <w:tab w:leader="none" w:pos="320" w:val="left"/>
        </w:tabs>
        <w:numPr>
          <w:ilvl w:val="1"/>
          <w:numId w:val="5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pozostające na Twoim utrzymaniu dzieci w wieku do ukończenia 25 r. życia,</w:t>
      </w:r>
    </w:p>
    <w:p>
      <w:pPr>
        <w:ind w:left="320" w:right="20" w:hanging="186"/>
        <w:spacing w:after="0" w:line="269" w:lineRule="auto"/>
        <w:tabs>
          <w:tab w:leader="none" w:pos="320" w:val="left"/>
        </w:tabs>
        <w:numPr>
          <w:ilvl w:val="1"/>
          <w:numId w:val="5"/>
        </w:numPr>
        <w:rPr>
          <w:rFonts w:ascii="Arial" w:cs="Arial" w:eastAsia="Arial" w:hAnsi="Arial"/>
          <w:sz w:val="17"/>
          <w:szCs w:val="17"/>
          <w:b w:val="1"/>
          <w:bCs w:val="1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dziecko, które ukończyło 25. rok życia, legitymujące się orzeczeniem o znacznym stopniu niepełnosprawności, jeżeli w związku z tą niepełnosprawnością przysługuje świadczenie pielęgnacyjne, specjalny zasiłek opiekuńczy lub zasiłek dla opiekuna.</w:t>
      </w:r>
    </w:p>
    <w:p>
      <w:pPr>
        <w:spacing w:after="0" w:line="144" w:lineRule="exact"/>
        <w:rPr>
          <w:sz w:val="20"/>
          <w:szCs w:val="20"/>
          <w:color w:val="auto"/>
        </w:rPr>
      </w:pPr>
    </w:p>
    <w:p>
      <w:pPr>
        <w:jc w:val="both"/>
        <w:ind w:left="14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Definicja rodziny: zgodnie z art. 3 pkt 16 ustawy o świadczeniach rodzinnych rodzina oznacza odpowiednio: 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(Dz.U. z 2017 r. poz. 2092).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 członków rodziny nie zalicza się: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40" w:hanging="106"/>
        <w:spacing w:after="0"/>
        <w:tabs>
          <w:tab w:leader="none" w:pos="2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dziecka pozostającego pod opieką opiekuna prawnego,</w:t>
      </w:r>
    </w:p>
    <w:p>
      <w:pPr>
        <w:ind w:left="240" w:hanging="106"/>
        <w:spacing w:after="0" w:line="222" w:lineRule="auto"/>
        <w:tabs>
          <w:tab w:leader="none" w:pos="2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dziecka pozostającego w związku małżeńskim,</w:t>
      </w:r>
    </w:p>
    <w:p>
      <w:pPr>
        <w:ind w:left="240" w:hanging="106"/>
        <w:spacing w:after="0" w:line="222" w:lineRule="auto"/>
        <w:tabs>
          <w:tab w:leader="none" w:pos="240" w:val="left"/>
        </w:tabs>
        <w:numPr>
          <w:ilvl w:val="0"/>
          <w:numId w:val="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pełnoletniego dziecka posiadającego własne dziecko.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skład mojej rodziny wchodzą: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(Jeżeli w skład rodziny wchodzi więcej osób, należy dodatkowo wypełnić i dołączyć do niniejszego formularza załącznik SR-4Z)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38735</wp:posOffset>
            </wp:positionV>
            <wp:extent cx="7153910" cy="18389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- 1, WCHODZĄCEJ W SKŁAD RODZINY WNIOSKODAWCY (część II, punkt 1)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728345</wp:posOffset>
                </wp:positionV>
                <wp:extent cx="714121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57.35pt" to="558.8pt,57.3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  <w:type w:val="continuous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37465</wp:posOffset>
            </wp:positionV>
            <wp:extent cx="7153910" cy="18789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- 2, WCHODZĄCEJ W SKŁAD RODZINY WNIOSKODAWCY (część II, punkt 1)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162560</wp:posOffset>
            </wp:positionV>
            <wp:extent cx="7153910" cy="183896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- 3, WCHODZĄCEJ W SKŁAD RODZINY WNIOSKODAWCY (część II, punkt 1)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138430</wp:posOffset>
            </wp:positionV>
            <wp:extent cx="7153910" cy="183896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- 4, WCHODZĄCEJ W SKŁAD RODZINY WNIOSKODAWCY (część II, punkt 1)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138430</wp:posOffset>
            </wp:positionV>
            <wp:extent cx="7153910" cy="18389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- 5, WCHODZĄCEJ W SKŁAD RODZINY WNIOSKODAWCY (część II, punkt 1)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138430</wp:posOffset>
            </wp:positionV>
            <wp:extent cx="7153910" cy="18389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- 6, WCHODZĄCEJ W SKŁAD RODZINY WNIOSKODAWCY (część II, punkt 1)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wnioskodawcy)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339090</wp:posOffset>
                </wp:positionV>
                <wp:extent cx="714121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26.7pt" to="555.8pt,26.7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940"/>
          </w:cols>
          <w:pgMar w:left="480" w:top="301" w:right="48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66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p>
      <w:pPr>
        <w:sectPr>
          <w:pgSz w:w="11900" w:h="16840" w:orient="portrait"/>
          <w:cols w:equalWidth="0" w:num="1">
            <w:col w:w="10940"/>
          </w:cols>
          <w:pgMar w:left="480" w:top="301" w:right="480" w:bottom="106" w:gutter="0" w:footer="0" w:header="0"/>
          <w:type w:val="continuous"/>
        </w:sectPr>
      </w:pPr>
    </w:p>
    <w:bookmarkStart w:id="3" w:name="page4"/>
    <w:bookmarkEnd w:id="3"/>
    <w:p>
      <w:pPr>
        <w:ind w:left="10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7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2. Wpisz członków rodziny osoby wymagającej opieki, w przypadku, gdy: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both"/>
        <w:ind w:left="68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osoba wymagająca opieki jest pełnoletnia (w skład rodziny osoby wymagającej opieki wchodzą: osoba wymagającą opieki, małżonek osoby wymagającej opieki, osoba, z którą osoba wymagająca opieki wychowuje wspólne dziecko oraz pozostające na ich utrzymaniu dzieci w wieku do ukończenia 25. roku życia; do członków rodziny nie zalicza się dziecka pozostającego pod opieką opiekuna prawnego, dziecka pozostającego w związku małżeńskim, a także pełnoletniego dziecka posiadającego własne dziecko).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93980</wp:posOffset>
                </wp:positionV>
                <wp:extent cx="7140575" cy="112776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12776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-3.4499pt;margin-top:7.4pt;width:562.25pt;height:8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86995</wp:posOffset>
                </wp:positionV>
                <wp:extent cx="0" cy="114109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6.85pt" to="558.8pt,96.7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93345</wp:posOffset>
                </wp:positionV>
                <wp:extent cx="715391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7.35pt" to="559.3pt,7.3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86995</wp:posOffset>
                </wp:positionV>
                <wp:extent cx="0" cy="114109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41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6.85pt" to="-3.4999pt,96.7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1221740</wp:posOffset>
                </wp:positionV>
                <wp:extent cx="7153910" cy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96.2pt" to="559.3pt,96.2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-457835</wp:posOffset>
                </wp:positionV>
                <wp:extent cx="208915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-36.0499pt" to="21pt,-36.0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-680085</wp:posOffset>
                </wp:positionV>
                <wp:extent cx="0" cy="22542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-53.5499pt" to="20.75pt,-35.7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-676910</wp:posOffset>
                </wp:positionV>
                <wp:extent cx="208915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-53.2999pt" to="21pt,-53.2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-680085</wp:posOffset>
                </wp:positionV>
                <wp:extent cx="0" cy="22542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-53.5499pt" to="4.8pt,-35.7999pt" o:allowincell="f" strokecolor="#000000" strokeweight="0.5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jc w:val="both"/>
        <w:ind w:left="680" w:right="2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osoba wymagająca opieki jest małoletnia (w skład rodziny osoby wymagającej opieki wchodzą: rodzice osoby wymagającej opieki, małżonek rodzica osoby wymagającej opieki, osoba, z którą rodzic osoby wymagającej opieki wychowuje wspólne dziecko, pozostające na ich utrzymaniu dzieci w wieku do ukończenia 25. roku życia, a także osoba wymagająca opieki; do członów rodziny nie zalicza się dziecka pozostającego pod opieką opiekuna prawnego, dziecka pozostającego w związku małżeńskim, pełnoletniego dziecka posiadającego własne dziecko, a także rodzica osoby wymagającej opieki zobowiązanego tytułem wykonawczym pochodzącym lub zatwierdzonym przez sąd do alimentów na jej rzecz).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-945515</wp:posOffset>
                </wp:positionV>
                <wp:extent cx="203200" cy="21907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4.8pt;margin-top:-74.4499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-727075</wp:posOffset>
                </wp:positionV>
                <wp:extent cx="20891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-57.2499pt" to="21pt,-57.2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-949325</wp:posOffset>
                </wp:positionV>
                <wp:extent cx="0" cy="22542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-74.7499pt" to="20.75pt,-5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-946150</wp:posOffset>
                </wp:positionV>
                <wp:extent cx="208915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-74.4999pt" to="21pt,-74.4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-949325</wp:posOffset>
                </wp:positionV>
                <wp:extent cx="0" cy="22542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-74.7499pt" to="4.8pt,-57pt" o:allowincell="f" strokecolor="#000000" strokeweight="0.5pt"/>
            </w:pict>
          </mc:Fallback>
        </mc:AlternateConten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jc w:val="both"/>
        <w:ind w:left="680" w:right="2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prawo do specjalnego zasiłku opiekuńczego ustala się na osobę znajdującą się pod opieką opiekuna prawnego lub umieszczoną w rodzinie zastępczej spokrewnionej w rozumieniu ustawy z dnia 9 czerwca 2011 r. o wspieraniu rodziny i systemie pieczy zastępczej (Dz.U. z 2018 r. poz. 998 z późn. zm.), ustalając prawo do specjalnego zasiłku opiekuńczego należy wskazać dane członków rodziny wnioskodawcy oraz dane osoby wymagającej opieki.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-323850</wp:posOffset>
                </wp:positionV>
                <wp:extent cx="20955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25pt,-25.4999pt" to="19.75pt,-25.4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-546100</wp:posOffset>
                </wp:positionV>
                <wp:extent cx="0" cy="22542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5pt,-43pt" to="19.5pt,-25.2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-542925</wp:posOffset>
                </wp:positionV>
                <wp:extent cx="20955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25pt,-42.7499pt" to="19.75pt,-42.7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-546100</wp:posOffset>
                </wp:positionV>
                <wp:extent cx="0" cy="22542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pt,-43pt" to="3.5pt,-25.2499pt" o:allowincell="f" strokecolor="#000000" strokeweight="0.5pt"/>
            </w:pict>
          </mc:Fallback>
        </mc:AlternateConten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skład rodziny osoby wymagającej opieki wchodzą: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(Jeżeli w skład rodziny wchodzi więcej osób, należy dodatkowo wypełnić i dołączyć do niniejszego formularza załącznik SR-4Z)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38735</wp:posOffset>
            </wp:positionV>
            <wp:extent cx="7153910" cy="183896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- 1,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219710</wp:posOffset>
            </wp:positionV>
            <wp:extent cx="7153910" cy="183896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- 2,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219710</wp:posOffset>
            </wp:positionV>
            <wp:extent cx="7153910" cy="183896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- 3,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558165</wp:posOffset>
                </wp:positionV>
                <wp:extent cx="714121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43.95pt" to="558.8pt,43.9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4/9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p>
      <w:pPr>
        <w:sectPr>
          <w:pgSz w:w="11900" w:h="16840" w:orient="portrait"/>
          <w:cols w:equalWidth="0" w:num="1">
            <w:col w:w="11160"/>
          </w:cols>
          <w:pgMar w:left="420" w:top="301" w:right="320" w:bottom="106" w:gutter="0" w:footer="0" w:header="0"/>
          <w:type w:val="continuous"/>
        </w:sectPr>
      </w:pPr>
    </w:p>
    <w:bookmarkStart w:id="4" w:name="page5"/>
    <w:bookmarkEnd w:id="4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7153910" cy="187896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78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- 4,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219710</wp:posOffset>
            </wp:positionV>
            <wp:extent cx="7153910" cy="183896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- 5,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przypadku, gdy nie nadano numeru PESEL.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219710</wp:posOffset>
            </wp:positionV>
            <wp:extent cx="7153910" cy="183896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83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- 6, WCHODZĄCEJ W SKŁAD RODZINY OSOBY WYMAGAJĄCEJ OPIEKI (część II, punkt 2)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Pokrewieństwo: (relacja do osoby wymagającej opieki)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1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31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8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Zaznacz organ, do którego są opłacane składki na ubezpieczenie zdrowotne za Ciebie i członków Twojej rodziny.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316865</wp:posOffset>
                </wp:positionV>
                <wp:extent cx="20955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5pt,24.95pt" to="37pt,24.9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94615</wp:posOffset>
                </wp:positionV>
                <wp:extent cx="0" cy="22542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75pt,7.45pt" to="36.75pt,25.2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97790</wp:posOffset>
                </wp:positionV>
                <wp:extent cx="20955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5pt,7.7pt" to="37pt,7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94615</wp:posOffset>
                </wp:positionV>
                <wp:extent cx="0" cy="22542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7.45pt" to="20.75pt,25.2pt" o:allowincell="f" strokecolor="#000000" strokeweight="0.5pt"/>
            </w:pict>
          </mc:Fallback>
        </mc:AlternateContent>
      </w:r>
    </w:p>
    <w:p>
      <w:pPr>
        <w:spacing w:after="0" w:line="110" w:lineRule="exact"/>
        <w:rPr>
          <w:sz w:val="20"/>
          <w:szCs w:val="20"/>
          <w:color w:val="auto"/>
        </w:rPr>
      </w:pPr>
    </w:p>
    <w:tbl>
      <w:tblPr>
        <w:tblLayout w:type="fixed"/>
        <w:tblInd w:w="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4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Zakład Ubezpieczeń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Kasa Rolniczego Ubezpieczenia</w:t>
            </w:r>
          </w:p>
        </w:tc>
        <w:tc>
          <w:tcPr>
            <w:tcW w:w="3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8"/>
              </w:rPr>
              <w:t>Brak(1)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32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Społecznych</w:t>
            </w: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9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Społecznego</w:t>
            </w: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0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32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2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0"/>
        </w:trPr>
        <w:tc>
          <w:tcPr>
            <w:tcW w:w="3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Inny</w:t>
            </w: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43815</wp:posOffset>
                </wp:positionV>
                <wp:extent cx="209550" cy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5pt,3.45pt" to="37pt,3.4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-177800</wp:posOffset>
                </wp:positionV>
                <wp:extent cx="0" cy="22479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75pt,-14pt" to="36.75pt,3.7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-174625</wp:posOffset>
                </wp:positionV>
                <wp:extent cx="20955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5pt,-13.7499pt" to="37pt,-13.7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-177800</wp:posOffset>
                </wp:positionV>
                <wp:extent cx="0" cy="22479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75pt,-14pt" to="20.75pt,3.7pt" o:allowincell="f" strokecolor="#000000" strokeweight="0.5pt"/>
            </w:pict>
          </mc:Fallback>
        </mc:AlternateContent>
      </w: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Nazwa i adres właściwej jednostki: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438785</wp:posOffset>
            </wp:positionV>
            <wp:extent cx="6816725" cy="1270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227330</wp:posOffset>
            </wp:positionV>
            <wp:extent cx="6816725" cy="1270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Zaznacz „Brak”, gdy ani za Ciebie, ani za żadnego z członków Twojej rodziny nie są odprowadzane składki na ubezpieczenie zdrowotne.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6"/>
        </w:trPr>
        <w:tc>
          <w:tcPr>
            <w:tcW w:w="5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CZĘŚĆ III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9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1. Dane dotyczące dochodów członków rodziny</w:t>
            </w:r>
          </w:p>
        </w:tc>
        <w:tc>
          <w:tcPr>
            <w:tcW w:w="2160" w:type="dxa"/>
            <w:vAlign w:val="bottom"/>
            <w:gridSpan w:val="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Rok kalendarzowy (1)</w:t>
            </w:r>
          </w:p>
        </w:tc>
        <w:tc>
          <w:tcPr>
            <w:tcW w:w="2460" w:type="dxa"/>
            <w:vAlign w:val="bottom"/>
            <w:gridSpan w:val="7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Kwota alimentów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59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16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46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59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256"/>
              <w:spacing w:after="0" w:line="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6"/>
                <w:szCs w:val="6"/>
                <w:b w:val="1"/>
                <w:bCs w:val="1"/>
                <w:color w:val="auto"/>
              </w:rPr>
              <w:t>,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5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1.1 Łączna kwota alimentów świadczonych na rzecz innych osób w roku: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wyniosła: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color w:val="DDDDDD"/>
              </w:rPr>
              <w:t>zł gr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88"/>
              </w:rPr>
              <w:t>zł.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59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"/>
        </w:trPr>
        <w:tc>
          <w:tcPr>
            <w:tcW w:w="592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Wpisz rok, z którego dochód stanowi podstawę ustalenia dochodu rodziny.</w:t>
            </w: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59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-404495</wp:posOffset>
                </wp:positionV>
                <wp:extent cx="0" cy="11303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30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9pt,-31.8499pt" to="494.9pt,-22.9499pt" o:allowincell="f" strokecolor="#000000" strokeweight="1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1123950</wp:posOffset>
                </wp:positionV>
                <wp:extent cx="714121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88.5pt" to="558.8pt,88.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5/9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  <w:type w:val="continuous"/>
        </w:sectPr>
      </w:pPr>
    </w:p>
    <w:bookmarkStart w:id="5" w:name="page6"/>
    <w:bookmarkEnd w:id="5"/>
    <w:p>
      <w:pPr>
        <w:spacing w:after="0" w:line="181" w:lineRule="auto"/>
        <w:tabs>
          <w:tab w:leader="none" w:pos="9720" w:val="left"/>
        </w:tabs>
        <w:framePr w:w="5040" w:h="130" w:wrap="auto" w:vAnchor="page" w:hAnchor="page" w:x="6200" w:y="5538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nastąpiła utrata przez członka Twojej rodziny dochodu. (1)</w:t>
      </w:r>
    </w:p>
    <w:p>
      <w:pPr>
        <w:ind w:left="10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4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right="40"/>
        <w:spacing w:after="0" w:line="27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1.2 W roku kalendarzowym(1) poprzedzającym okres, na który jest ustalane prawo do specjalnego zasiłku opiekuńczego, Ja, osoba wymagająca opieki lub członkowie naszych rodzin (wskazani w części II punkt 1 i 2 wniosku):</w:t>
      </w:r>
    </w:p>
    <w:tbl>
      <w:tblPr>
        <w:tblLayout w:type="fixed"/>
        <w:tblInd w:w="4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5"/>
        </w:trPr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TAK</w:t>
            </w:r>
          </w:p>
        </w:tc>
        <w:tc>
          <w:tcPr>
            <w:tcW w:w="9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osiągnęli dochody niepodlegające opodatkowaniu podatkiem dochodowym od osób fizycznych na zasadach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określonych w art. 27, art. 30b, a rt. 30c, art. 30e i art. 30f ustawy z dnia 26 lipca 1991 r. o podatku dochodowym od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osób fizycznych (Dz.U. z 2018 r. poz. 1509, z późn. zm.) – wskazane w pouczeniu do Załącznika ZSR-05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(w przypadku zaznaczenia dodatkowo wypełnij oświadczenie o dochodzie Twoim lub członka/członków rodziny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stanowiące Załącznik ZSR-05 do wniosku)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TAK</w:t>
            </w:r>
          </w:p>
        </w:tc>
        <w:tc>
          <w:tcPr>
            <w:tcW w:w="9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osiągnęli dochody z działalności podlegającej opodatkowaniu na podstawie przepisów o zryczałtowanym podatku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4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dochodowym od niektórych przychodów osiąganych przez osoby fizyczne - ryczałt ewidencjonowany lub karta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podatkowa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 w:line="19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(w przypadku zaznaczenia dołącz do wniosku zaświadczenie z urzędu skarbowego zawierające dane dotyczące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  <w:w w:val="99"/>
              </w:rPr>
              <w:t>opodatkowania działalności Twojej lub członka/członków Twojej rodziny, podlegającej opodatkowaniu na podstawie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5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przepisów o zryczałtowanym podatku dochodowym od niektórych przychodów osiąganych przez osoby fizyczne 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4"/>
        </w:trPr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ryczałt ewidencjonowany lub karta podatkowa)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92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TAK</w:t>
            </w:r>
          </w:p>
        </w:tc>
        <w:tc>
          <w:tcPr>
            <w:tcW w:w="9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NIE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osiągnęli dochody uzyskane z gospodarstwa rolnego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6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(w przypadku zaznaczenia dodatkowo wypełnij oświadczenie o wielkości Twojego gospodarstwie rolnego lub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4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4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gospodarstwa członka/członków rodziny stanowiące Załącznik ZSR-07 do wniosku).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Wpisz rok kalendarzowy, z którego dochód stanowi podstawę ustalenia dochodu rodziny.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147320</wp:posOffset>
                </wp:positionV>
                <wp:extent cx="7140575" cy="295402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295402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-3.4499pt;margin-top:11.6pt;width:562.25pt;height:23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146685</wp:posOffset>
                </wp:positionV>
                <wp:extent cx="715391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1.55pt" to="559.3pt,11.5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3100705</wp:posOffset>
                </wp:positionV>
                <wp:extent cx="7153910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244.15pt" to="559.3pt,244.1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707390</wp:posOffset>
                </wp:positionV>
                <wp:extent cx="7140575" cy="235331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235331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-3.4499pt;margin-top:55.7pt;width:562.25pt;height:185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140335</wp:posOffset>
                </wp:positionV>
                <wp:extent cx="0" cy="296672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66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11.05pt" to="558.8pt,244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140335</wp:posOffset>
                </wp:positionV>
                <wp:extent cx="0" cy="296672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966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1.05pt" to="-3.4999pt,244.6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3060065</wp:posOffset>
                </wp:positionV>
                <wp:extent cx="7153910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240.95pt" to="559.3pt,240.9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706755</wp:posOffset>
                </wp:positionV>
                <wp:extent cx="715391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55.65pt" to="559.3pt,55.65pt" o:allowincell="f" strokecolor="#E7E5E6" strokeweight="1pt"/>
            </w:pict>
          </mc:Fallback>
        </mc:AlternateContent>
      </w:r>
    </w:p>
    <w:p>
      <w:pPr>
        <w:spacing w:after="0" w:line="29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1.3 W roku kalendarzowym poprzedzającym okres zasiłkowy lub po tym roku:</w:t>
      </w:r>
    </w:p>
    <w:p>
      <w:pPr>
        <w:spacing w:after="0" w:line="9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840" w:right="67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nastąpiła utrata przez członka Twojej rodziny dochodu. (1)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-255905</wp:posOffset>
                </wp:positionV>
                <wp:extent cx="202565" cy="21907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20.15pt;margin-top:-20.1499pt;width:15.9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-36830</wp:posOffset>
                </wp:positionV>
                <wp:extent cx="20955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-2.8999pt" to="36.35pt,-2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-259080</wp:posOffset>
                </wp:positionV>
                <wp:extent cx="0" cy="22542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-20.3999pt" to="36.1pt,-2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-259080</wp:posOffset>
                </wp:positionV>
                <wp:extent cx="0" cy="22542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-20.3999pt" to="20.1pt,-2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-255905</wp:posOffset>
                </wp:positionV>
                <wp:extent cx="20955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-20.1499pt" to="36.35pt,-20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-255905</wp:posOffset>
                </wp:positionV>
                <wp:extent cx="203200" cy="21907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269.35pt;margin-top:-20.1499pt;width:16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-36830</wp:posOffset>
                </wp:positionV>
                <wp:extent cx="20891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1pt,-2.8999pt" to="285.55pt,-2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-259080</wp:posOffset>
                </wp:positionV>
                <wp:extent cx="0" cy="22542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3pt,-20.3999pt" to="285.3pt,-2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-259080</wp:posOffset>
                </wp:positionV>
                <wp:extent cx="0" cy="22542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35pt,-20.3999pt" to="269.35pt,-2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-255905</wp:posOffset>
                </wp:positionV>
                <wp:extent cx="20891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9.1pt,-20.1499pt" to="285.55pt,-20.1499pt" o:allowincell="f" strokecolor="#000000" strokeweight="0.5pt"/>
            </w:pict>
          </mc:Fallback>
        </mc:AlternateContent>
      </w:r>
    </w:p>
    <w:p>
      <w:pPr>
        <w:ind w:left="160" w:right="4680" w:hanging="64"/>
        <w:spacing w:after="0" w:line="273" w:lineRule="auto"/>
        <w:tabs>
          <w:tab w:leader="none" w:pos="335" w:val="left"/>
        </w:tabs>
        <w:numPr>
          <w:ilvl w:val="0"/>
          <w:numId w:val="9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Utrata dochodu, zgodnie z art. 3 pkt 23 ustawy, oznacza utratę dochodu spowodowaną: - uzyskaniem prawa do urlopu wychowawczego,</w:t>
      </w:r>
    </w:p>
    <w:p>
      <w:pPr>
        <w:ind w:left="160" w:right="7520"/>
        <w:spacing w:after="0" w:line="248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zasiłku lub stypendium dla bezrobotnych, - utratą zatrudnienia lub innej pracy zarobkowej,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80" w:right="20" w:hanging="128"/>
        <w:spacing w:after="0" w:line="251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 (Dz.U. poz. 303),</w:t>
      </w:r>
    </w:p>
    <w:p>
      <w:pPr>
        <w:spacing w:after="0" w:line="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80" w:hanging="128"/>
        <w:spacing w:after="0" w:line="248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wykreśleniem z rejestru pozarolniczej działalności gospodarczej lub zawieszeniem jej wykonywania w rozumieniu art. 16b ustawy z dnia 20 grudnia 1990 r. o ubezpieczeniu społecznym rolników (Dz.U. z 2017 r. poz. 2336 oraz z 2018 r. poz. 650 i 858) lub art. 36aa ust. 1 ustawy z dnia 13 października 1998 r. o systemie ubezpieczeń społecznych (Dz.U. z 2017 r. poz. 1778, z późn. zm.),</w:t>
      </w:r>
    </w:p>
    <w:p>
      <w:pPr>
        <w:spacing w:after="0" w:line="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80" w:right="20" w:hanging="128"/>
        <w:spacing w:after="0" w:line="254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zasiłku chorobowego, świadczenia rehabilitacyjnego lub zasiłku macierzyńskiego, przysługujących po utracie zatrudnienia lub innej pracy zarobkowej,</w:t>
      </w:r>
    </w:p>
    <w:p>
      <w:pPr>
        <w:spacing w:after="0" w:line="18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80" w:right="20" w:hanging="128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alimentacyjnych;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60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świadczenia rodzicielskiego,</w:t>
      </w:r>
    </w:p>
    <w:p>
      <w:pPr>
        <w:spacing w:after="0" w:line="18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60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zasiłku macierzyńskiego, o którym mowa w przepisach o ubezpieczeniu społecznym rolników,</w:t>
      </w:r>
    </w:p>
    <w:p>
      <w:pPr>
        <w:spacing w:after="0" w:line="1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80" w:right="20" w:hanging="128"/>
        <w:spacing w:after="0" w:line="263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utratą stypendium doktoranckiego określonego w art. 209 ust. 1 i 7 ustawy z dnia 20 lipca 2018 r. - Prawo o szkolnictwie wyższym i nauce, a także – zgodnie z przepisem przejściowym: art. 336 pkt 1 ustawy z dnia 3 lipca 2018 r. - Przepisy wprowadzające ustawę - Prawo o szkolnictwie wyższym i nauce (Dz. U. z 2018 r. poz. 1669) utratą dotychczasowego stypendium doktoranckiego określonego w art. 200 ust. 1 ustawy z dnia 27 lipca 2005 r. – Prawo o szkolnictwie wyższym (Dz. U. z 2012 r. poz. 572, z późn. zm.).</w:t>
      </w:r>
    </w:p>
    <w:p>
      <w:pPr>
        <w:spacing w:after="0" w:line="19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1.4 W roku kalendarzowym poprzedzającym okres zasiłkowy lub po tym roku:</w:t>
      </w:r>
    </w:p>
    <w:p>
      <w:pPr>
        <w:sectPr>
          <w:pgSz w:w="11900" w:h="16840" w:orient="portrait"/>
          <w:cols w:equalWidth="0" w:num="1">
            <w:col w:w="11140"/>
          </w:cols>
          <w:pgMar w:left="420" w:top="301" w:right="340" w:bottom="106" w:gutter="0" w:footer="0" w:header="0"/>
        </w:sectPr>
      </w:pPr>
    </w:p>
    <w:p>
      <w:pPr>
        <w:spacing w:after="0" w:line="9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840" w:right="3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nastąpiło uzyskanie przez członka Twojej rodziny dochodu. (2)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-36830</wp:posOffset>
                </wp:positionV>
                <wp:extent cx="20955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-2.8999pt" to="36.35pt,-2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-259080</wp:posOffset>
                </wp:positionV>
                <wp:extent cx="0" cy="225425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.1pt,-20.3999pt" to="36.1pt,-2.6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-255905</wp:posOffset>
                </wp:positionV>
                <wp:extent cx="209550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-20.1499pt" to="36.35pt,-20.1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-259080</wp:posOffset>
                </wp:positionV>
                <wp:extent cx="0" cy="225425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-20.3999pt" to="20.1pt,-2.649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br w:type="column"/>
      </w:r>
    </w:p>
    <w:p>
      <w:pPr>
        <w:spacing w:after="0" w:line="16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nie nastąpiło uzyskanie przez członka Twojej rodziny dochodu. (2)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71755</wp:posOffset>
                </wp:positionV>
                <wp:extent cx="20891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8499pt,5.65pt" to="-5.3999pt,5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-149860</wp:posOffset>
                </wp:positionV>
                <wp:extent cx="0" cy="22479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-11.7999pt" to="-5.6499pt,5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-146685</wp:posOffset>
                </wp:positionV>
                <wp:extent cx="208915" cy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8499pt,-11.5499pt" to="-5.3999pt,-11.5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-149860</wp:posOffset>
                </wp:positionV>
                <wp:extent cx="0" cy="22479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1.5999pt,-11.7999pt" to="-21.5999pt,5.9pt" o:allowincell="f" strokecolor="#000000" strokeweight="0.5pt"/>
            </w:pict>
          </mc:Fallback>
        </mc:AlternateContent>
      </w:r>
    </w:p>
    <w:p>
      <w:pPr>
        <w:spacing w:after="0" w:line="17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ectPr>
          <w:pgSz w:w="11900" w:h="16840" w:orient="portrait"/>
          <w:cols w:equalWidth="0" w:num="2">
            <w:col w:w="5100" w:space="720"/>
            <w:col w:w="5320"/>
          </w:cols>
          <w:pgMar w:left="420" w:top="301" w:right="340" w:bottom="106" w:gutter="0" w:footer="0" w:header="0"/>
          <w:type w:val="continuous"/>
        </w:sectPr>
      </w:pPr>
    </w:p>
    <w:p>
      <w:pPr>
        <w:ind w:left="160" w:right="4080" w:hanging="64"/>
        <w:spacing w:after="0" w:line="282" w:lineRule="auto"/>
        <w:tabs>
          <w:tab w:leader="none" w:pos="335" w:val="left"/>
        </w:tabs>
        <w:numPr>
          <w:ilvl w:val="0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Uzyskanie dochodu, zgodnie z art. 3 pkt 24 ustawy, oznacza uzyskanie dochodu spowodowane: - zakończeniem urlopu wychowawczego,</w:t>
      </w:r>
    </w:p>
    <w:p>
      <w:pPr>
        <w:ind w:left="160" w:right="7100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zasiłku lub stypendium dla bezrobotnych, - uzyskaniem zatrudnienia lub innej pracy zarobkowej,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80" w:right="20" w:hanging="128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80" w:right="20" w:hanging="128"/>
        <w:spacing w:after="0" w:line="245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</w:t>
      </w:r>
    </w:p>
    <w:p>
      <w:pPr>
        <w:ind w:left="280" w:right="20" w:hanging="128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zasiłku chorobowego, świadczenia rehabilitacyjnego lub zasiłku macierzyńskiego, przysługujących po utracie zatrudnienia lub innej pracy zarobkowej,</w:t>
      </w:r>
    </w:p>
    <w:p>
      <w:pPr>
        <w:spacing w:after="0" w:line="18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60"/>
        <w:spacing w:after="0" w:line="229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świadczenia rodzicielskiego,</w:t>
      </w:r>
    </w:p>
    <w:p>
      <w:pPr>
        <w:ind w:left="160"/>
        <w:spacing w:after="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zasiłku macierzyńskiego, o którym mowa w przepisach o ubezpieczeniu społecznym rolników,</w:t>
      </w:r>
    </w:p>
    <w:p>
      <w:pPr>
        <w:spacing w:after="0" w:line="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80" w:hanging="128"/>
        <w:spacing w:after="0" w:line="257" w:lineRule="auto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- uzyskaniem stypendium doktoranckiego określonego w art. 209 ust. 1 i 7 ustawy z dnia 20 lipca 2018 r. - Prawo o szkolnictwie wyższym i nauce, a także – zgodnie z art. 336 pkt 2 ustawy z dnia 3 lipca 2018 r. - Przepisy wprowadzające ustawę - Prawo o szkolnictwie wyższym i nauce (Dz. U. z 2018 r. poz. 1669) uzyskaniem dotychczasowego stypendium doktoranckiego określonego w art. 200 ust. 1 ustawy z dnia 27 lipca 2005 r. – Prawo o szkolnictwie wyższym (Dz. U. z 2012 r. poz. 572, z późn. zm.).</w:t>
      </w:r>
    </w:p>
    <w:p>
      <w:pPr>
        <w:spacing w:after="0" w:line="223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40" w:right="8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Przepisów o utracie i uzyskaniu dochodu nie stosuje się do dochodu z tytułu zatrudnienia lub innej pracy zarobkowej i dochodu z tytułu wyrejestrowania lub rozpoczęcia pozarolniczej działalności gospodarczej, jeżeli członek rodziny lub dziecko pozostające pod opieką opiekuna prawnego utracili dochód z tych tytułów i w okresie 3 miesięcy licząc od dnia utraty dochodu uzyskali dochód u tego samego pracodawcy lub zleceniodawcy lub zamawiającego dzieło lub ponownie rozpoczęli pozarolniczą działalność gospodarczą.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629285</wp:posOffset>
                </wp:positionV>
                <wp:extent cx="7141210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49.55pt" to="558.8pt,49.5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40"/>
          </w:cols>
          <w:pgMar w:left="420" w:top="301" w:right="340" w:bottom="106" w:gutter="0" w:footer="0" w:header="0"/>
          <w:type w:val="continuous"/>
        </w:sect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398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5080"/>
        <w:spacing w:after="0"/>
        <w:tabs>
          <w:tab w:leader="none" w:pos="97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6/9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p>
      <w:pPr>
        <w:sectPr>
          <w:pgSz w:w="11900" w:h="16840" w:orient="portrait"/>
          <w:cols w:equalWidth="0" w:num="1">
            <w:col w:w="11140"/>
          </w:cols>
          <w:pgMar w:left="420" w:top="301" w:right="340" w:bottom="106" w:gutter="0" w:footer="0" w:header="0"/>
          <w:type w:val="continuous"/>
        </w:sectPr>
      </w:pPr>
    </w:p>
    <w:bookmarkStart w:id="6" w:name="page7"/>
    <w:bookmarkEnd w:id="6"/>
    <w:p>
      <w:pPr>
        <w:ind w:left="10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IV POUCZENIA I OŚWIADCZENIA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POUCZENIE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left="6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Specjalny zasiłek opiekuńczy przysługuje osobom, na których zgodnie z przepisami ustawy z dnia 25 lutego 1964 r. — Kodeks rodzinny i opiekuńczy (Dz. U. z 2015 r. poz. 2082, oraz z 2016 r. oz. 406 i 1271) ciąży obowiązek alimentacyjny, a także małżonkom, jeżeli nie podejmują lub rezygnują z zatrudnienia lub innej pracy zarobkowej w związku z koniecznością sprawowania stałej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samodzielniej egzystencji oraz konieczności stałego współudziału na co dzień opiekuna dziecka w procesie jego leczenia, rehabilitacji i edukacji.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Specjalny zasiłek opiekuńczy przysługuje: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obywatelom polskim,</w:t>
      </w:r>
    </w:p>
    <w:p>
      <w:pPr>
        <w:spacing w:after="0" w:line="5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cudzoziemcom: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640" w:hanging="263"/>
        <w:spacing w:after="0"/>
        <w:tabs>
          <w:tab w:leader="none" w:pos="640" w:val="left"/>
        </w:tabs>
        <w:numPr>
          <w:ilvl w:val="1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 których stosuje się przepisy o koordynacji systemów zabezpieczenia społecznego,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640" w:hanging="263"/>
        <w:spacing w:after="0"/>
        <w:tabs>
          <w:tab w:leader="none" w:pos="640" w:val="left"/>
        </w:tabs>
        <w:numPr>
          <w:ilvl w:val="1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jeżeli wynika to z wiążących Rzeczpospolitą Polską umów dwustronnych o zabezpieczeniu społecznym,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640" w:right="80" w:hanging="263"/>
        <w:spacing w:after="0" w:line="251" w:lineRule="auto"/>
        <w:tabs>
          <w:tab w:leader="none" w:pos="640" w:val="left"/>
        </w:tabs>
        <w:numPr>
          <w:ilvl w:val="1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(Dz.U. z 2018 r. poz. 2094), lub w związku z uzyskaniem w Rzeczypospolitej Polskiej statusu uchodźcy lub ochrony uzupełniającej, jeżeli zamieszkują z członkami rodzin na terytorium Rzeczypospolitej Polskiej,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640" w:right="80" w:hanging="263"/>
        <w:spacing w:after="0" w:line="252" w:lineRule="auto"/>
        <w:tabs>
          <w:tab w:leader="none" w:pos="640" w:val="left"/>
        </w:tabs>
        <w:numPr>
          <w:ilvl w:val="1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posiadającym kartę pobytu z adnotacją „dostęp do rynku pracy”, z wyłączeniem obywateli państw trzecich, którzy uzyskali zezwolenie na pracę na terytorium państwa członkowskiego na okres nieprzekraczający 6 miesięcy, obywateli państw trzecich przyjętych w celu podjęcia studiów lub pracy sezonowej oraz obywateli państw trzecich, którzy mają prawo do wykonywania pracy na podstawie wizy,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640" w:hanging="263"/>
        <w:spacing w:after="0" w:line="236" w:lineRule="auto"/>
        <w:tabs>
          <w:tab w:leader="none" w:pos="640" w:val="left"/>
        </w:tabs>
        <w:numPr>
          <w:ilvl w:val="1"/>
          <w:numId w:val="1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przebywającym na terytorium Rzeczypospolitej Polskiej:</w:t>
      </w:r>
    </w:p>
    <w:p>
      <w:pPr>
        <w:ind w:left="880" w:right="80" w:hanging="256"/>
        <w:spacing w:after="0" w:line="255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– na podstawie zezwolenia na pobyt czasowy, o którym mowa w art. 139a ust. 1 lub art. 139o ust. 1 ustawy z dnia 12 grudnia 2013 r. o cudzoziemcach, lub</w:t>
      </w:r>
    </w:p>
    <w:p>
      <w:pPr>
        <w:ind w:left="880" w:right="80" w:hanging="256"/>
        <w:spacing w:after="0" w:line="246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– w związku z korzystaniem z mobilności krótkoterminowej pracownika kadry kierowniczej, specjalisty lub pracownika odbywającego staż w ramach przeniesienia wewnątrz przedsiębiorstwa na warunkach określonych w art. 139n ust. 1 ustawy z dnia 12 grudnia 2013 r. o cudzoziemcach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" w:right="80" w:hanging="256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– jeżeli zamieszkują na terytorium Rzeczypospolitej Polskiej z członkami rodzin, z wyłączeniem cudzoziemców, którym zezwolono na pobyt i pracę na okres nieprzekraczający 9 miesięcy, chyba że przepisy o koordynacji systemów zabezpieczenia społecznego lub dwustronne umowy międzynarodowe o zabezpieczeniu społecznym stanowią inaczej,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40" w:hanging="263"/>
        <w:spacing w:after="0"/>
        <w:tabs>
          <w:tab w:leader="none" w:pos="64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przebywającym na terytorium Rzeczypospolitej Polskiej:</w:t>
      </w:r>
    </w:p>
    <w:p>
      <w:pPr>
        <w:spacing w:after="0" w:line="2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80" w:right="80" w:hanging="256"/>
        <w:spacing w:after="0" w:line="260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– na podstawie zezwolenia na pobyt czasowy, o którym mowa w art. 151 lub art. 151b ustawy z dnia 12 grudnia 2013 r. o cudzoziemcach,</w:t>
      </w:r>
    </w:p>
    <w:p>
      <w:pPr>
        <w:ind w:left="640"/>
        <w:spacing w:after="0" w:line="230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–  na podstawie wizy krajowej w celu prowadzenia badań naukowych lub prac rozwojowych,</w:t>
      </w:r>
    </w:p>
    <w:p>
      <w:pPr>
        <w:spacing w:after="0" w:line="1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880" w:right="80" w:hanging="256"/>
        <w:spacing w:after="0" w:line="260" w:lineRule="auto"/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– w związku z korzystaniem z mobilności krótkoterminowej naukowca na warunkach określonych w art. 156b ust. 1 ustawy z dnia 12 grudnia 2013 r. o cudzoziemcach</w:t>
      </w:r>
    </w:p>
    <w:p>
      <w:pPr>
        <w:ind w:left="640" w:right="80" w:hanging="256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– z wyłączeniem cudzoziemców, którym zezwolono na pobyt na terytorium Rzeczypospolitej Polskiej na okres nieprzekraczający 6 miesięcy, chyba że przepisy o koordynacji systemów zabezpieczenia społecznego lub dwustronne umowy międzynarodowe o zabezpieczeniu społecznym stanowią inaczej.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380" w:right="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Prawo do specjalnego zasiłku opiekuńczego przysługuje ww. osobom, jeżeli zamieszkują na terytorium Rzeczypospolitej Polskiej przez okres zasiłkowy, w którym otrzymują specjalny zasiłek opiekuńczy, chyba że przepisy o koordynacji systemów zabezpieczenia społecznego lub dwustronne umowy międzynarodowe o zabezpieczeniu społecznym stanowią inaczej (art. 1 ust. 2 i 3 ustawy z dnia 28 listopada 2003 r. o świadczeniach rodzinnych (Dz.U. z 2018 r. poz. 2220 z późn. zm.), zwanej dalej „ustawą”).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jc w:val="both"/>
        <w:ind w:left="6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Specjalny zasiłek opiekuńczy przysługuje jeżeli łączny dochód rodziny wnioskodawcy oraz rodziny osoby wymagającej opieki w przeliczeniu na osobę nie przekracza kwoty kryterium dochodowego określonego w ustawie (art. 16a ust. 2). W przypadku gdy łączny dochód rodziny osoby sprawującej opiekę oraz rodziny osoby wymagającej opieki w przeliczeniu na osobę przekracza kwotę uprawniającą daną osobę do specjalnego zasiłku opiekuńczego o kwotę niższą lub równą kwocie odpowiadającej najniższemu zasiłkowi rodzinnemu przysługującemu w okresie, na który jest ustalany, specjalny zasiłek opiekuńczy przysługuje, jeżeli przysługiwał w poprzednim okresie zasiłkowym. W przypadku przekroczenia dochodu w kolejnym roku kalendarzowym specjalny zasiłek opiekuńczy nie przysługuje ( art. 16 ust. 3 ustawy).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60" w:right="2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 przypadku gdy o specjalny zasiłek opiekuńczy ubiega się rolnik, małżonek rolnika bądź domownik, świadczenie to przysługuje odpowiednio: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rolnikom w przypadku zaprzestania prowadzenia przez nich gospodarstwa rolnego;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5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małżonkom rolników lub domownikom w przypadku zaprzestania prowadzenia przez nich gospodarstwa rolnego albo wykonywania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przez nich pracy w gospodarstwie rolnym.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jc w:val="both"/>
        <w:ind w:left="6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Zaprzestanie prowadzenia gospodarstwa rolnego lub zaprzestanie wykonywania pracy w gospodarstwie rolnym, o których mowa w ust. 1, potwierdza się stosownym oświadczeniem złożonym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zeznań (art. 17b ustawy).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Specjalny zasiłek opiekuńczy nie przysługuje, jeżeli: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osoba sprawująca opiekę:</w:t>
      </w:r>
    </w:p>
    <w:p>
      <w:pPr>
        <w:spacing w:after="0" w:line="1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640" w:right="20" w:hanging="263"/>
        <w:spacing w:after="0" w:line="252" w:lineRule="auto"/>
        <w:tabs>
          <w:tab w:leader="none" w:pos="64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 ustalone prawo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z dnia 31 stycznia 2019 r. o rodzicielskim świadczeniu uzupełniającym,</w:t>
      </w:r>
    </w:p>
    <w:p>
      <w:pPr>
        <w:ind w:left="640" w:right="20" w:hanging="263"/>
        <w:spacing w:after="0" w:line="266" w:lineRule="auto"/>
        <w:tabs>
          <w:tab w:leader="none" w:pos="640" w:val="left"/>
        </w:tabs>
        <w:numPr>
          <w:ilvl w:val="1"/>
          <w:numId w:val="16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ma ustalone prawo do specjalnego zasiłku opiekuńczego, świadczenia pielęgnacyjnego lub zasiłku dla opiekuna, o którym mowa w ustawie z dnia 4 kwietnia 2014 r. o ustaleniu i wypłacie zasiłków dla opiekunów,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-3810</wp:posOffset>
                </wp:positionV>
                <wp:extent cx="7141210" cy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-0.2999pt" to="558.8pt,-0.2999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</w:sectPr>
      </w:pPr>
    </w:p>
    <w:p>
      <w:pPr>
        <w:ind w:left="5080"/>
        <w:spacing w:after="0"/>
        <w:tabs>
          <w:tab w:leader="none" w:pos="97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7/9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p>
      <w:pPr>
        <w:sectPr>
          <w:pgSz w:w="11900" w:h="16840" w:orient="portrait"/>
          <w:cols w:equalWidth="0" w:num="1">
            <w:col w:w="11180"/>
          </w:cols>
          <w:pgMar w:left="420" w:top="301" w:right="300" w:bottom="106" w:gutter="0" w:footer="0" w:header="0"/>
          <w:type w:val="continuous"/>
        </w:sectPr>
      </w:pPr>
    </w:p>
    <w:bookmarkStart w:id="7" w:name="page8"/>
    <w:bookmarkEnd w:id="7"/>
    <w:p>
      <w:pPr>
        <w:ind w:left="104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43180</wp:posOffset>
                </wp:positionV>
                <wp:extent cx="714057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3.4pt" to="558.45pt,3.4pt" o:allowincell="f" strokecolor="#000000" strokeweight="1pt"/>
            </w:pict>
          </mc:Fallback>
        </mc:AlternateConten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633" w:hanging="263"/>
        <w:spacing w:after="0"/>
        <w:tabs>
          <w:tab w:leader="none" w:pos="633" w:val="left"/>
        </w:tabs>
        <w:numPr>
          <w:ilvl w:val="1"/>
          <w:numId w:val="17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legitymuje się orzeczeniem o znacznym stopniu niepełnosprawności;</w:t>
      </w:r>
    </w:p>
    <w:p>
      <w:pPr>
        <w:spacing w:after="0" w:line="3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73" w:hanging="322"/>
        <w:spacing w:after="0" w:line="259" w:lineRule="auto"/>
        <w:tabs>
          <w:tab w:leader="none" w:pos="373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osoba wymagająca opieki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podmiotów wykonujących działalność leczniczą, i korzysta w niej z całodobowej opieki przez więcej niż 5 dni w tygodniu;</w:t>
      </w:r>
    </w:p>
    <w:p>
      <w:pPr>
        <w:spacing w:after="0" w:line="5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73" w:hanging="322"/>
        <w:spacing w:after="0"/>
        <w:tabs>
          <w:tab w:leader="none" w:pos="373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osobę wymagającą opieki inna osoba ma ustalone prawo do wcześniejszej emerytury;</w:t>
      </w:r>
    </w:p>
    <w:p>
      <w:pPr>
        <w:spacing w:after="0" w:line="4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73" w:right="20" w:hanging="322"/>
        <w:spacing w:after="0" w:line="256" w:lineRule="auto"/>
        <w:tabs>
          <w:tab w:leader="none" w:pos="373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osobę wymagającą opieki jest ustalone prawo do dodatku do zasiłku rodzinnego, o którym mowa w art. 10 ustawy, prawo do specjalnego zasiłku opiekuńczego, prawo do świadczenia pielęgnacyjnego lub prawo do zasiłku dla opiekuna, o którym mowa w ustawie z dnia 4 kwietnia 2014 r. o ustaleniu i wypłacie zasiłków dla opiekunów;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73" w:right="20" w:hanging="322"/>
        <w:spacing w:after="0" w:line="264" w:lineRule="auto"/>
        <w:tabs>
          <w:tab w:leader="none" w:pos="373" w:val="left"/>
        </w:tabs>
        <w:numPr>
          <w:ilvl w:val="0"/>
          <w:numId w:val="18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osobę wymagającą opieki inna osoba jest uprawniona za granicą do świadczenia na pokrycie wydatków związanych z opieką, chyba że przepisy o koordynacji systemów zabezpieczenia społecznego lub dwustronne umowy o zabezpieczeniu społecznym stanowią inaczej.</w:t>
      </w:r>
    </w:p>
    <w:p>
      <w:pPr>
        <w:spacing w:after="0" w:line="86" w:lineRule="exact"/>
        <w:rPr>
          <w:sz w:val="20"/>
          <w:szCs w:val="20"/>
          <w:color w:val="auto"/>
        </w:rPr>
      </w:pPr>
    </w:p>
    <w:p>
      <w:pPr>
        <w:ind w:left="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zbiegu uprawnień do następujących świadczeń:</w:t>
      </w:r>
    </w:p>
    <w:p>
      <w:pPr>
        <w:spacing w:after="0" w:line="63" w:lineRule="exact"/>
        <w:rPr>
          <w:sz w:val="20"/>
          <w:szCs w:val="20"/>
          <w:color w:val="auto"/>
        </w:rPr>
      </w:pPr>
    </w:p>
    <w:p>
      <w:pPr>
        <w:ind w:left="373" w:hanging="322"/>
        <w:spacing w:after="0"/>
        <w:tabs>
          <w:tab w:leader="none" w:pos="373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rodzicielskiego lub</w:t>
      </w:r>
    </w:p>
    <w:p>
      <w:pPr>
        <w:spacing w:after="0" w:line="27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73" w:hanging="322"/>
        <w:spacing w:after="0"/>
        <w:tabs>
          <w:tab w:leader="none" w:pos="373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świadczenia pielęgnacyjnego, lub</w:t>
      </w:r>
    </w:p>
    <w:p>
      <w:pPr>
        <w:spacing w:after="0" w:line="10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73" w:hanging="322"/>
        <w:spacing w:after="0"/>
        <w:tabs>
          <w:tab w:leader="none" w:pos="373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specjalnego zasiłku opiekuńczego, lub</w:t>
      </w:r>
    </w:p>
    <w:p>
      <w:pPr>
        <w:spacing w:after="0" w:line="4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73" w:hanging="322"/>
        <w:spacing w:after="0"/>
        <w:tabs>
          <w:tab w:leader="none" w:pos="373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dodatku do zasiłku rodzinnego z tytułu opieki nad dzieckiem w okresie korzystania z urlopu wychowawczego, lub</w:t>
      </w:r>
    </w:p>
    <w:p>
      <w:pPr>
        <w:spacing w:after="0" w:line="4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73" w:hanging="322"/>
        <w:spacing w:after="0"/>
        <w:tabs>
          <w:tab w:leader="none" w:pos="373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zasiłku dla opiekuna, o którym mowa w ustawie z dnia 4 kwietnia 2014 r. o ustaleniu i wypłacie zasiłków dla opiekunów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53" w:right="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– przysługuje jedno z tych świadczeń wybrane przez osobę uprawnioną – także w przypadku, gdy świadczenia te przysługują w związku z opieką nad różnymi osobami (art. 27 ust. 5 ustawy).</w:t>
      </w:r>
    </w:p>
    <w:p>
      <w:pPr>
        <w:jc w:val="both"/>
        <w:ind w:left="53" w:right="2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zmian mających wpływ na prawo do specjalnego zasiłku opiekuńczego, w szczególności zaistnienia okoliczności wymienionych powyżej, w tym również w przypadku wyjazdu wnioskodawcy lub członka jego rodziny poza granicę Rzeczypospolitej Polskiej, uzyskania dochodu lub konieczności weryfikacji prawa do specjalnego zasiłku opiekuńczego z uwzględnieniem art. 5 ust. 4c ustawy, wnioskodawca jest obowiązany niezwłocznie powiadomić o tych zmianach gminny organ właściwy realizujący świadczenia rodzinne.</w:t>
      </w:r>
    </w:p>
    <w:p>
      <w:pPr>
        <w:jc w:val="both"/>
        <w:ind w:left="53" w:right="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Niepoinformowanie gminnego organu właściwego prowadzącego postępowanie w sprawie świadczeń rodzinnych o zmianach, o których mowa powyżej, może skutkować powstaniem nienależnie pobranych świadczeń rodzinnych, a w konsekwencji — koniecznością ich zwrotu wraz z odsetkami ustawowymi za opóźnienie.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93" w:hanging="193"/>
        <w:spacing w:after="0"/>
        <w:tabs>
          <w:tab w:leader="none" w:pos="193" w:val="left"/>
        </w:tabs>
        <w:numPr>
          <w:ilvl w:val="0"/>
          <w:numId w:val="20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OŚWIADCZENIE SŁUŻĄCE USTALENIU PRAWA DO SPECJALNEGO ZASIŁKU OPIEKUŃCZEGO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5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że:</w:t>
      </w:r>
    </w:p>
    <w:p>
      <w:pPr>
        <w:spacing w:after="0" w:line="51" w:lineRule="exact"/>
        <w:rPr>
          <w:sz w:val="20"/>
          <w:szCs w:val="20"/>
          <w:color w:val="auto"/>
        </w:rPr>
      </w:pPr>
    </w:p>
    <w:p>
      <w:pPr>
        <w:ind w:left="313" w:hanging="262"/>
        <w:spacing w:after="0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powyższe dane są prawdziwe,</w:t>
      </w:r>
    </w:p>
    <w:p>
      <w:pPr>
        <w:spacing w:after="0" w:line="4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13" w:hanging="262"/>
        <w:spacing w:after="0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zapoznałam/zapoznałem się z warunkami uprawniającymi do specjalnego zasiłku opiekuńczego,</w:t>
      </w:r>
    </w:p>
    <w:p>
      <w:pPr>
        <w:spacing w:after="0" w:line="4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13" w:hanging="262"/>
        <w:spacing w:after="0" w:line="254" w:lineRule="auto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 mam ustalonego prawa do emerytury, renty, renty rodzinnej z tytułu śmierci małżonka przyznanej w przypadku zbiegu prawa do renty rodzinnej i innego świadczenia emerytalno-rentowego, renty socjalnej, zasiłku stałego, nauczycielskiego świadczenia kompensacyjnego, zasiłku przedemerytalnego, świadczenia przedemerytalnego lub rodzicielskiego świadczenia uzupełniającego, o którym mowa w ustawie z dnia 31 stycznia 2019 r. o rodzicielskim świadczeniu uzupełniającym,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13" w:right="20" w:hanging="262"/>
        <w:spacing w:after="0" w:line="269" w:lineRule="auto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 mam ustalonego prawa do świadczenia pielęgnacyjnego, specjalnego zasiłku opiekuńczego i zasiłku dla opiekuna, o którym mowa w ustawie z dnia 4 kwietnia 2014 r. o ustaleniu i wypłacie zasiłków dla opiekunów,</w:t>
      </w:r>
    </w:p>
    <w:p>
      <w:pPr>
        <w:spacing w:after="0" w:line="3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13" w:hanging="262"/>
        <w:spacing w:after="0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 legitymuję się orzeczeniem o znacznym stopniu niepełnosprawności,</w:t>
      </w:r>
    </w:p>
    <w:p>
      <w:pPr>
        <w:spacing w:after="0" w:line="44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13" w:right="20" w:hanging="262"/>
        <w:spacing w:after="0" w:line="255" w:lineRule="auto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osoba wymagająca opieki nie została umieszczona w rodzinie zastępczej, z wyjątkiem rodziny zastępczej spokrewnionej, w rodzinnym domu dziecka albo, w związku z koniecznością kształcenia, rewalidacji lub rehabilitacji, w placówce zapewniającej całodobową opiekę, w tym w specjalnym ośrodku szkolno-wychowawczym, z wyjątkiem podmiotu wykonującego działalność leczniczą, lub nie korzysta w niej z całodobowej opieki przez więcej niż 5 dni w tygodniu,</w:t>
      </w:r>
    </w:p>
    <w:p>
      <w:pPr>
        <w:spacing w:after="0" w:line="2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13" w:hanging="262"/>
        <w:spacing w:after="0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osobę wymagającą opieki inna osoba nie ma ustalonego prawa do wcześniejszej emerytury,</w:t>
      </w:r>
    </w:p>
    <w:p>
      <w:pPr>
        <w:spacing w:after="0" w:line="3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13" w:right="20" w:hanging="262"/>
        <w:spacing w:after="0" w:line="259" w:lineRule="auto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osobę wymagającą opieki nie jest ustalone prawo do dodatku do zasiłku rodzinnego, o którym mowa w art. 10 ustawy, specjalnego zasiłku opiekuńczego, świadczenia pielęgnacyjnego lub zasiłku dla opiekuna, o którym mowa w ustawie z dnia 4 kwietnia 2014 r. o ustaleniu i wypłacie zasiłków dla opiekunów,</w:t>
      </w:r>
    </w:p>
    <w:p>
      <w:pPr>
        <w:spacing w:after="0" w:line="1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13" w:right="20" w:hanging="262"/>
        <w:spacing w:after="0" w:line="266" w:lineRule="auto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na osobę wymagającą opieki inna osoba nie jest uprawniona za granicą do świadczenia na pokrycie wydatków związanych z opieką lub przepisy o koordynacji systemów zabezpieczenia społecznego lub dwustronne umowy o zabezpieczeniu społecznym stanowią inaczej,</w:t>
      </w:r>
    </w:p>
    <w:p>
      <w:pPr>
        <w:spacing w:after="0" w:line="1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jc w:val="both"/>
        <w:ind w:left="313" w:right="20" w:hanging="262"/>
        <w:spacing w:after="0" w:line="256" w:lineRule="auto"/>
        <w:tabs>
          <w:tab w:leader="none" w:pos="313" w:val="left"/>
        </w:tabs>
        <w:numPr>
          <w:ilvl w:val="0"/>
          <w:numId w:val="21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nie jestem zatrudniony/zatrudniona ani nie wykonuję innej pracy zarobkowej (przez zatrudnienie lub wykonywanie innej pracy zarobkowej rozumie się: wykonywanie pracy na podstawie stosunku pracy, stosunku służbowego, umowy o pracę nakładczą oraz wykonywanie pracy lub świadczenie usług na podstawie umowy agencyjnej, umowy zlecenia, umowy o dzieło albo w okresie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313" w:right="20"/>
        <w:spacing w:after="0" w:line="2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członkostwa w rolniczej spółdzielni produkcyjnej, spółdzielni kółek rolniczych lub spółdzielni usług rolniczych, a także prowadzenie pozarolniczej działalności gospodarczej),</w:t>
      </w:r>
    </w:p>
    <w:p>
      <w:pPr>
        <w:ind w:left="873"/>
        <w:spacing w:after="0" w:line="1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przebywam ani członek mojej rodziny, w tym współmałżonek lub drugi rodzic dziecka/dzieci, nie przebywa poza granicami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162560</wp:posOffset>
                </wp:positionV>
                <wp:extent cx="209550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1pt,12.8pt" to="38.6pt,12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-59055</wp:posOffset>
                </wp:positionV>
                <wp:extent cx="0" cy="22479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35pt,-4.6499pt" to="38.35pt,1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-59055</wp:posOffset>
                </wp:positionV>
                <wp:extent cx="0" cy="22479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35pt,-4.6499pt" to="22.35pt,13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-55880</wp:posOffset>
                </wp:positionV>
                <wp:extent cx="209550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1pt,-4.3999pt" to="38.6pt,-4.3999pt" o:allowincell="f" strokecolor="#000000" strokeweight="0.5pt"/>
            </w:pict>
          </mc:Fallback>
        </mc:AlternateContent>
      </w:r>
    </w:p>
    <w:p>
      <w:pPr>
        <w:ind w:left="53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k)</w:t>
      </w:r>
    </w:p>
    <w:p>
      <w:pPr>
        <w:ind w:left="873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Rzeczpospolitej Polskiej (1) w państwie, w którym mają zastosowanie przepisy o koordynacji systemów zabezpieczenia społecznego (2).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873" w:right="20" w:hanging="822"/>
        <w:spacing w:after="0" w:line="183" w:lineRule="auto"/>
        <w:tabs>
          <w:tab w:leader="none" w:pos="873" w:val="left"/>
        </w:tabs>
        <w:numPr>
          <w:ilvl w:val="0"/>
          <w:numId w:val="22"/>
        </w:numPr>
        <w:rPr>
          <w:rFonts w:ascii="Arial" w:cs="Arial" w:eastAsia="Arial" w:hAnsi="Arial"/>
          <w:sz w:val="34"/>
          <w:szCs w:val="34"/>
          <w:color w:val="auto"/>
          <w:vertAlign w:val="subscript"/>
        </w:rPr>
      </w:pPr>
      <w:r>
        <w:rPr>
          <w:rFonts w:ascii="Arial" w:cs="Arial" w:eastAsia="Arial" w:hAnsi="Arial"/>
          <w:sz w:val="17"/>
          <w:szCs w:val="17"/>
          <w:color w:val="auto"/>
        </w:rPr>
        <w:t>przebywam lub członek mojej rodziny, w tym współmałżonek lub drugi rodzic dziecka/dzieci, przebywa poza granicami Rzeczpospolitej Polskiej (1) w państwie, w którym mają zastosowanie przepisy o koordynacji systemów zabezpieczenia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-22860</wp:posOffset>
                </wp:positionV>
                <wp:extent cx="209550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1pt,-1.7999pt" to="38.6pt,-1.7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-245110</wp:posOffset>
                </wp:positionV>
                <wp:extent cx="0" cy="22542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.35pt,-19.2999pt" to="38.35pt,-1.5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-245110</wp:posOffset>
                </wp:positionV>
                <wp:extent cx="0" cy="225425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35pt,-19.2999pt" to="22.35pt,-1.5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-241935</wp:posOffset>
                </wp:positionV>
                <wp:extent cx="209550" cy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1pt,-19.0499pt" to="38.6pt,-19.0499pt" o:allowincell="f" strokecolor="#000000" strokeweight="0.5pt"/>
            </w:pict>
          </mc:Fallback>
        </mc:AlternateContent>
      </w:r>
    </w:p>
    <w:p>
      <w:pPr>
        <w:ind w:left="87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społecznego (2).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1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 przypadku zaznaczenia wypełnij sekcję DANE CZŁONKÓW TWOJEJ RODZINY PRZEBYWAJĄCYCH ZA GRANICĄ)</w:t>
      </w: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93" w:right="500" w:hanging="4"/>
        <w:spacing w:after="0" w:line="268" w:lineRule="auto"/>
        <w:tabs>
          <w:tab w:leader="none" w:pos="332" w:val="left"/>
        </w:tabs>
        <w:numPr>
          <w:ilvl w:val="0"/>
          <w:numId w:val="2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Nie dotyczy wyjazdu lub pobytu turystycznego, leczniczego lub związanego z podjęciem przez dziecko kształcenia poza granicami Rzeczypospolitej Polskiej.</w:t>
      </w:r>
    </w:p>
    <w:p>
      <w:pPr>
        <w:jc w:val="both"/>
        <w:ind w:left="93" w:right="20" w:hanging="4"/>
        <w:spacing w:after="0" w:line="256" w:lineRule="auto"/>
        <w:tabs>
          <w:tab w:leader="none" w:pos="341" w:val="left"/>
        </w:tabs>
        <w:numPr>
          <w:ilvl w:val="0"/>
          <w:numId w:val="2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Przepisy o koordynacji systemów zabezpieczenia społecznego mają zastosowanie na terenie: Austrii, Belgii, Chorwacji, Danii, Finlandii, Francji, Grecji, Hiszpanii, Holandii, Irlandii, Luksemburga, Niemiec, Portugalii, Szwecji, Włoch, Wielkiej Brytanii, Cypru, Czech, Estonii, Litwy, Łotwy, Malty, Polski, Słowacji, Słowenii, Węgier, Bułgarii, Rumunii, Norwegii, Islandii, Liechtensteinu, Szwajcarii.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26035</wp:posOffset>
                </wp:positionV>
                <wp:extent cx="714057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7999pt,2.05pt" to="558.45pt,2.0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73"/>
          </w:cols>
          <w:pgMar w:left="427" w:top="301" w:right="300" w:bottom="106" w:gutter="0" w:footer="0" w:header="0"/>
        </w:sectPr>
      </w:pP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073"/>
        <w:spacing w:after="0"/>
        <w:tabs>
          <w:tab w:leader="none" w:pos="9713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8/9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p>
      <w:pPr>
        <w:sectPr>
          <w:pgSz w:w="11900" w:h="16840" w:orient="portrait"/>
          <w:cols w:equalWidth="0" w:num="1">
            <w:col w:w="11173"/>
          </w:cols>
          <w:pgMar w:left="427" w:top="301" w:right="300" w:bottom="106" w:gutter="0" w:footer="0" w:header="0"/>
          <w:type w:val="continuous"/>
        </w:sectPr>
      </w:pPr>
    </w:p>
    <w:bookmarkStart w:id="8" w:name="page9"/>
    <w:bookmarkEnd w:id="8"/>
    <w:p>
      <w:pPr>
        <w:ind w:left="10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SR-4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37465</wp:posOffset>
            </wp:positionV>
            <wp:extent cx="7153910" cy="215519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CZŁONKÓW TWOJEJ RODZINY PRZEBYWAJĄCYCH ZA GRANICĄ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00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Podaj: imię, nazwisko, numer PESEL, kraj przebywania członka/członków rodziny za granicą, w tym współmałżonka lub drugiego rodzica dziecka/dzieci, wraz z adresem zamieszkania poza granicami RP, okres pobytu, nazwę i adres pracodawcy lub miejsce prowadzenia działalności gospodarczej poza granicami RP: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V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right="10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Oświadczenie wnioskodawcy o zaprzestaniu prowadzenia gospodarstwa rolnego lub wykonywania pracy w gospodarstwie rolnym przez rolnika, małżonka rolnika lub domownika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Wypełnij tylko wtedy jeśli jesteś rolnikiem, małżonkiem rolnika lub domownikiem.</w:t>
      </w:r>
    </w:p>
    <w:p>
      <w:pPr>
        <w:spacing w:after="0" w:line="10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4"/>
        </w:trPr>
        <w:tc>
          <w:tcPr>
            <w:tcW w:w="1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Oświadczam, że: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1)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TAK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NIE</w:t>
            </w:r>
          </w:p>
        </w:tc>
        <w:tc>
          <w:tcPr>
            <w:tcW w:w="8140" w:type="dxa"/>
            <w:vAlign w:val="bottom"/>
            <w:gridSpan w:val="10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Oświadczam, że jestem rolnikiem lub małżonkiem albo domownikiem rolnika.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0" w:type="dxa"/>
            <w:vAlign w:val="bottom"/>
            <w:vMerge w:val="restart"/>
          </w:tcPr>
          <w:p>
            <w:pPr>
              <w:jc w:val="right"/>
              <w:ind w:right="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2)</w:t>
            </w: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TAK</w:t>
            </w: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NIE</w:t>
            </w:r>
          </w:p>
        </w:tc>
        <w:tc>
          <w:tcPr>
            <w:tcW w:w="8140" w:type="dxa"/>
            <w:vAlign w:val="bottom"/>
            <w:gridSpan w:val="10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Oświadczam, że zaprzestałem / zaprzestałam prowadzenia gospodarstwa rolnego albo wykonywania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14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5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4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pracy w gospodarstwie rolnym od dnia(1):</w:t>
            </w:r>
          </w:p>
        </w:tc>
        <w:tc>
          <w:tcPr>
            <w:tcW w:w="4100" w:type="dxa"/>
            <w:vAlign w:val="bottom"/>
            <w:gridSpan w:val="9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Data: (dd / mm / rrrr)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8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Wpisz datę, od kiedy zaprzestałaś/eś prowadzenia gospodarstwa rolnego albo wykonywania pracy w gospodarstwie rolnym.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2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8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-169545</wp:posOffset>
            </wp:positionV>
            <wp:extent cx="5332095" cy="1270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307340</wp:posOffset>
                </wp:positionV>
                <wp:extent cx="7140575" cy="79502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79502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-3.4499pt;margin-top:24.2pt;width:562.25pt;height:6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300355</wp:posOffset>
                </wp:positionV>
                <wp:extent cx="0" cy="80772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23.65pt" to="558.8pt,87.2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306705</wp:posOffset>
                </wp:positionV>
                <wp:extent cx="715391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24.15pt" to="559.3pt,24.1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300355</wp:posOffset>
                </wp:positionV>
                <wp:extent cx="0" cy="80772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07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23.65pt" to="-3.4999pt,87.2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1101725</wp:posOffset>
                </wp:positionV>
                <wp:extent cx="715391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86.75pt" to="559.3pt,86.75pt" o:allowincell="f" strokecolor="#E7E5E6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right="4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Proszę o wpłatę specjalnego zasiłku opiekuńczego na następujący nr rachunku bankowego/w spółdzielczej kasie oszczędnościowo-kredytowej (1):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5080</wp:posOffset>
                </wp:positionV>
                <wp:extent cx="5072380" cy="21907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3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4.8pt;margin-top:0.4pt;width:399.4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224155</wp:posOffset>
                </wp:positionV>
                <wp:extent cx="5078095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7.65pt" to="404.4pt,17.6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4.15pt,0.15pt" to="404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5080</wp:posOffset>
                </wp:positionV>
                <wp:extent cx="507809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80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0.4pt" to="404.4pt,0.4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0.15pt" to="4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0.15pt" to="20.1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0.15pt" to="35.4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0.15pt" to="50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15pt,0.15pt" to="66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45pt,0.15pt" to="81.4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1229360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6.8pt,0.15pt" to="96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0.15pt" to="112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7.5pt,0.15pt" to="127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2.8pt,0.15pt" to="142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8.15pt,0.15pt" to="158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3.5pt,0.15pt" to="173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8.8pt,0.15pt" to="188.8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4.15pt,0.15pt" to="204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5pt,0.15pt" to="219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4.85pt,0.15pt" to="234.8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0.15pt,0.15pt" to="250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5.5pt,0.15pt" to="265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85pt,0.15pt" to="280.8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6.15pt,0.15pt" to="296.1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1.5pt,0.15pt" to="311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6.85pt,0.15pt" to="326.8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2.2pt,0.15pt" to="342.2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7.5pt,0.15pt" to="357.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2.85pt,0.15pt" to="372.85pt,17.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1905</wp:posOffset>
                </wp:positionV>
                <wp:extent cx="0" cy="225425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2pt,0.15pt" to="388.2pt,17.9pt" o:allowincell="f" strokecolor="#000000" strokeweight="0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specjalny zasiłek opiekuńczy ma być wpłacany na rachunek bankowy / w spółdzielczej kasie oszczędnościowo-kredytowej.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 wniosku dołączam następujące dokumenty:</w:t>
      </w:r>
    </w:p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1)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55245</wp:posOffset>
            </wp:positionV>
            <wp:extent cx="6638290" cy="1270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2)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55245</wp:posOffset>
            </wp:positionV>
            <wp:extent cx="6638290" cy="1270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3)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55245</wp:posOffset>
            </wp:positionV>
            <wp:extent cx="6638290" cy="1270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255905</wp:posOffset>
            </wp:positionH>
            <wp:positionV relativeFrom="paragraph">
              <wp:posOffset>55245</wp:posOffset>
            </wp:positionV>
            <wp:extent cx="6638290" cy="1270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2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380" w:type="dxa"/>
            <w:vAlign w:val="bottom"/>
            <w:vMerge w:val="restart"/>
          </w:tcPr>
          <w:p>
            <w:pPr>
              <w:ind w:left="1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54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38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-168910</wp:posOffset>
            </wp:positionV>
            <wp:extent cx="5332095" cy="1270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233680</wp:posOffset>
                </wp:positionV>
                <wp:extent cx="7141210" cy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8.4pt" to="558.8pt,18.4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00"/>
          </w:cols>
          <w:pgMar w:left="420" w:top="301" w:right="280" w:bottom="106" w:gutter="0" w:footer="0" w:header="0"/>
        </w:sect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7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9/9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SR-4(4)</w:t>
      </w:r>
    </w:p>
    <w:sectPr>
      <w:pgSz w:w="11900" w:h="16840" w:orient="portrait"/>
      <w:cols w:equalWidth="0" w:num="1">
        <w:col w:w="11200"/>
      </w:cols>
      <w:pgMar w:left="420" w:top="301" w:right="28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66EF438D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40E0F76"/>
    <w:multiLevelType w:val="hybridMultilevel"/>
    <w:lvl w:ilvl="0">
      <w:lvlJc w:val="left"/>
      <w:lvlText w:val="%1."/>
      <w:numFmt w:val="decimal"/>
      <w:start w:val="6"/>
    </w:lvl>
  </w:abstractNum>
  <w:abstractNum w:abstractNumId="2">
    <w:nsid w:val="3352255A"/>
    <w:multiLevelType w:val="hybridMultilevel"/>
    <w:lvl w:ilvl="0">
      <w:lvlJc w:val="left"/>
      <w:lvlText w:val="(%1)"/>
      <w:numFmt w:val="decimal"/>
      <w:start w:val="1"/>
    </w:lvl>
  </w:abstractNum>
  <w:abstractNum w:abstractNumId="3">
    <w:nsid w:val="109CF92E"/>
    <w:multiLevelType w:val="hybridMultilevel"/>
    <w:lvl w:ilvl="0">
      <w:lvlJc w:val="left"/>
      <w:lvlText w:val="(%1)"/>
      <w:numFmt w:val="decimal"/>
      <w:start w:val="1"/>
    </w:lvl>
  </w:abstractNum>
  <w:abstractNum w:abstractNumId="4">
    <w:nsid w:val="DED7263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-"/>
      <w:numFmt w:val="bullet"/>
      <w:start w:val="1"/>
    </w:lvl>
  </w:abstractNum>
  <w:abstractNum w:abstractNumId="5">
    <w:nsid w:val="7FDCC233"/>
    <w:multiLevelType w:val="hybridMultilevel"/>
    <w:lvl w:ilvl="0">
      <w:lvlJc w:val="left"/>
      <w:lvlText w:val="-"/>
      <w:numFmt w:val="bullet"/>
      <w:start w:val="1"/>
    </w:lvl>
  </w:abstractNum>
  <w:abstractNum w:abstractNumId="6">
    <w:nsid w:val="1BEFD79F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decimal"/>
      <w:start w:val="1"/>
    </w:lvl>
  </w:abstractNum>
  <w:abstractNum w:abstractNumId="7">
    <w:nsid w:val="41A7C4C9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%2"/>
      <w:numFmt w:val="decimal"/>
      <w:start w:val="1"/>
    </w:lvl>
  </w:abstractNum>
  <w:abstractNum w:abstractNumId="8">
    <w:nsid w:val="6B68079A"/>
    <w:multiLevelType w:val="hybridMultilevel"/>
    <w:lvl w:ilvl="0">
      <w:lvlJc w:val="left"/>
      <w:lvlText w:val="(%1)"/>
      <w:numFmt w:val="decimal"/>
      <w:start w:val="1"/>
    </w:lvl>
  </w:abstractNum>
  <w:abstractNum w:abstractNumId="9">
    <w:nsid w:val="4E6AFB66"/>
    <w:multiLevelType w:val="hybridMultilevel"/>
    <w:lvl w:ilvl="0">
      <w:lvlJc w:val="left"/>
      <w:lvlText w:val="(%1)"/>
      <w:numFmt w:val="decimal"/>
      <w:start w:val="2"/>
    </w:lvl>
  </w:abstractNum>
  <w:abstractNum w:abstractNumId="10">
    <w:nsid w:val="25E45D32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)"/>
      <w:numFmt w:val="lowerLetter"/>
      <w:start w:val="1"/>
    </w:lvl>
    <w:lvl w:ilvl="2">
      <w:lvlJc w:val="left"/>
      <w:lvlText w:val="\endash "/>
      <w:numFmt w:val="bullet"/>
      <w:start w:val="1"/>
    </w:lvl>
  </w:abstractNum>
  <w:abstractNum w:abstractNumId="11">
    <w:nsid w:val="519B500D"/>
    <w:multiLevelType w:val="hybridMultilevel"/>
    <w:lvl w:ilvl="0">
      <w:lvlJc w:val="left"/>
      <w:lvlText w:val="\endash "/>
      <w:numFmt w:val="bullet"/>
      <w:start w:val="1"/>
    </w:lvl>
  </w:abstractNum>
  <w:abstractNum w:abstractNumId="12">
    <w:nsid w:val="431BD7B7"/>
    <w:multiLevelType w:val="hybridMultilevel"/>
    <w:lvl w:ilvl="0">
      <w:lvlJc w:val="left"/>
      <w:lvlText w:val="%1)"/>
      <w:numFmt w:val="lowerLetter"/>
      <w:start w:val="6"/>
    </w:lvl>
    <w:lvl w:ilvl="1">
      <w:lvlJc w:val="left"/>
      <w:lvlText w:val="\endash "/>
      <w:numFmt w:val="bullet"/>
      <w:start w:val="1"/>
    </w:lvl>
  </w:abstractNum>
  <w:abstractNum w:abstractNumId="13">
    <w:nsid w:val="3F2DBA31"/>
    <w:multiLevelType w:val="hybridMultilevel"/>
    <w:lvl w:ilvl="0">
      <w:lvlJc w:val="left"/>
      <w:lvlText w:val="\endash "/>
      <w:numFmt w:val="bullet"/>
      <w:start w:val="1"/>
    </w:lvl>
  </w:abstractNum>
  <w:abstractNum w:abstractNumId="14">
    <w:nsid w:val="7C83E458"/>
    <w:multiLevelType w:val="hybridMultilevel"/>
    <w:lvl w:ilvl="0">
      <w:lvlJc w:val="left"/>
      <w:lvlText w:val="%1)"/>
      <w:numFmt w:val="decimal"/>
      <w:start w:val="1"/>
    </w:lvl>
  </w:abstractNum>
  <w:abstractNum w:abstractNumId="15">
    <w:nsid w:val="257130A3"/>
    <w:multiLevelType w:val="hybridMultilevel"/>
    <w:lvl w:ilvl="0">
      <w:lvlJc w:val="left"/>
      <w:lvlText w:val="%1)"/>
      <w:numFmt w:val="decimal"/>
      <w:start w:val="1"/>
    </w:lvl>
    <w:lvl w:ilvl="1">
      <w:lvlJc w:val="left"/>
      <w:lvlText w:val="%2)"/>
      <w:numFmt w:val="lowerLetter"/>
      <w:start w:val="1"/>
    </w:lvl>
  </w:abstractNum>
  <w:abstractNum w:abstractNumId="16">
    <w:nsid w:val="62BBD95A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%2)"/>
      <w:numFmt w:val="lowerLetter"/>
      <w:start w:val="3"/>
    </w:lvl>
  </w:abstractNum>
  <w:abstractNum w:abstractNumId="17">
    <w:nsid w:val="436C6125"/>
    <w:multiLevelType w:val="hybridMultilevel"/>
    <w:lvl w:ilvl="0">
      <w:lvlJc w:val="left"/>
      <w:lvlText w:val="%1)"/>
      <w:numFmt w:val="decimal"/>
      <w:start w:val="2"/>
    </w:lvl>
    <w:lvl w:ilvl="1">
      <w:lvlJc w:val="left"/>
      <w:lvlText w:val="%2"/>
      <w:numFmt w:val="lowerLetter"/>
      <w:start w:val="1"/>
    </w:lvl>
  </w:abstractNum>
  <w:abstractNum w:abstractNumId="18">
    <w:nsid w:val="628C895D"/>
    <w:multiLevelType w:val="hybridMultilevel"/>
    <w:lvl w:ilvl="0">
      <w:lvlJc w:val="left"/>
      <w:lvlText w:val="%1)"/>
      <w:numFmt w:val="decimal"/>
      <w:start w:val="1"/>
    </w:lvl>
  </w:abstractNum>
  <w:abstractNum w:abstractNumId="19">
    <w:nsid w:val="333AB105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\endash "/>
      <w:numFmt w:val="bullet"/>
      <w:start w:val="1"/>
    </w:lvl>
  </w:abstractNum>
  <w:abstractNum w:abstractNumId="20">
    <w:nsid w:val="721DA317"/>
    <w:multiLevelType w:val="hybridMultilevel"/>
    <w:lvl w:ilvl="0">
      <w:lvlJc w:val="left"/>
      <w:lvlText w:val="%1)"/>
      <w:numFmt w:val="lowerLetter"/>
      <w:start w:val="1"/>
    </w:lvl>
  </w:abstractNum>
  <w:abstractNum w:abstractNumId="21">
    <w:nsid w:val="2443A858"/>
    <w:multiLevelType w:val="hybridMultilevel"/>
    <w:lvl w:ilvl="0">
      <w:lvlJc w:val="left"/>
      <w:lvlText w:val="%1)"/>
      <w:numFmt w:val="lowerLetter"/>
      <w:start w:val="12"/>
    </w:lvl>
  </w:abstractNum>
  <w:abstractNum w:abstractNumId="22">
    <w:nsid w:val="2D1D5AE9"/>
    <w:multiLevelType w:val="hybridMultilevel"/>
    <w:lvl w:ilvl="0">
      <w:lvlJc w:val="left"/>
      <w:lvlText w:val="(%1)"/>
      <w:numFmt w:val="decimal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2020-10-26T11:23:04Z</dcterms:created>
  <dcterms:modified xsi:type="dcterms:W3CDTF">2020-10-26T11:23:04Z</dcterms:modified>
</cp:coreProperties>
</file>