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61A1" w14:textId="77777777" w:rsidR="00153FE9" w:rsidRDefault="00153FE9" w:rsidP="00153FE9">
      <w:pPr>
        <w:jc w:val="right"/>
      </w:pPr>
      <w:r>
        <w:t>Załącznik nr 12 do programu</w:t>
      </w:r>
    </w:p>
    <w:p w14:paraId="536A268B" w14:textId="77777777" w:rsidR="00153FE9" w:rsidRDefault="00153FE9" w:rsidP="00153FE9">
      <w:pPr>
        <w:jc w:val="right"/>
      </w:pPr>
      <w:r>
        <w:t xml:space="preserve">Ministra Rodziny i Polityki Społecznej </w:t>
      </w:r>
      <w:bookmarkStart w:id="0" w:name="_GoBack"/>
      <w:bookmarkEnd w:id="0"/>
    </w:p>
    <w:p w14:paraId="2A558028" w14:textId="77777777" w:rsidR="00153FE9" w:rsidRDefault="00153FE9" w:rsidP="00153FE9">
      <w:pPr>
        <w:jc w:val="right"/>
      </w:pPr>
      <w:r>
        <w:t>„Opieka wytchnieniowa” – edycja 2022</w:t>
      </w:r>
    </w:p>
    <w:p w14:paraId="2D225A52" w14:textId="77777777" w:rsidR="00153FE9" w:rsidRDefault="00153FE9" w:rsidP="00153FE9"/>
    <w:p w14:paraId="19EFC2D3" w14:textId="77777777" w:rsidR="00153FE9" w:rsidRDefault="00153FE9" w:rsidP="00153FE9"/>
    <w:p w14:paraId="1E11D3A0" w14:textId="77777777" w:rsidR="00153FE9" w:rsidRDefault="00153FE9" w:rsidP="00153FE9">
      <w:r>
        <w:t>Klauzula informacyjna w ramach programu „Opieka wytchnieniowa” – edycja 2022</w:t>
      </w:r>
    </w:p>
    <w:p w14:paraId="2CF052BB" w14:textId="77777777" w:rsidR="00153FE9" w:rsidRDefault="00153FE9" w:rsidP="00153FE9"/>
    <w:p w14:paraId="1AA28CDA" w14:textId="77777777" w:rsidR="00153FE9" w:rsidRDefault="00153FE9" w:rsidP="00153FE9">
      <w:r>
        <w:t xml:space="preserve">Zgodnie z art. 13 i art.14 rozporządzenia Parlamentu Europejskiego i Rady (UE) 2016/679 </w:t>
      </w:r>
    </w:p>
    <w:p w14:paraId="69025485" w14:textId="77777777" w:rsidR="00153FE9" w:rsidRDefault="00153FE9" w:rsidP="00153FE9"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19715D8B" w14:textId="77777777" w:rsidR="00153FE9" w:rsidRDefault="00153FE9" w:rsidP="00153FE9">
      <w:r>
        <w:t>1.</w:t>
      </w:r>
      <w:r>
        <w:tab/>
        <w:t>Administratorem danych osobowych jest należy uzupełnić nazwę gminy/powiatu, adres, nr tel., adres e-mail.</w:t>
      </w:r>
    </w:p>
    <w:p w14:paraId="2D1E4E33" w14:textId="77777777" w:rsidR="00153FE9" w:rsidRDefault="00153FE9" w:rsidP="00153FE9">
      <w:r>
        <w:t>2.</w:t>
      </w:r>
      <w:r>
        <w:tab/>
        <w:t>We wszystkich sprawach dotyczących ochrony danych osobowych, mają Państwo prawo kontaktować się z naszym Inspektorem Ochrony Danych na adres e-mail: należy uzupełnić.</w:t>
      </w:r>
    </w:p>
    <w:p w14:paraId="7EAAD6E9" w14:textId="77777777" w:rsidR="00153FE9" w:rsidRDefault="00153FE9" w:rsidP="00153FE9">
      <w:r>
        <w:t>3.</w:t>
      </w:r>
      <w:r>
        <w:tab/>
        <w:t>Celem przetwarzania danych osobowych jest realizacja programu Ministra Rodziny i Polityki Społecznej „Opieka wytchnieniowa” – edycja 2022, w tym rozliczenie otrzymanych środków z Funduszu Solidarnościowego.</w:t>
      </w:r>
    </w:p>
    <w:p w14:paraId="7B03A76B" w14:textId="77777777" w:rsidR="00153FE9" w:rsidRDefault="00153FE9" w:rsidP="00153FE9">
      <w:r>
        <w:t>4.</w:t>
      </w:r>
      <w:r>
        <w:tab/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2022, przyjętego na podstawie ustawy z dnia 23 października 2018 r. o Funduszu Solidarnościowym (Dz. U. z 2020 r. poz. 1787).</w:t>
      </w:r>
    </w:p>
    <w:p w14:paraId="563AC0F6" w14:textId="77777777" w:rsidR="00153FE9" w:rsidRDefault="00153FE9" w:rsidP="00153FE9">
      <w:r>
        <w:t>5.</w:t>
      </w:r>
      <w:r>
        <w:tab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27097868" w14:textId="77777777" w:rsidR="00153FE9" w:rsidRDefault="00153FE9" w:rsidP="00153FE9">
      <w:r>
        <w:lastRenderedPageBreak/>
        <w:t>6.</w:t>
      </w:r>
      <w:r>
        <w:tab/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t>wytchnieniowego</w:t>
      </w:r>
      <w:proofErr w:type="spellEnd"/>
      <w:r>
        <w:t>.</w:t>
      </w:r>
    </w:p>
    <w:p w14:paraId="315CFBDC" w14:textId="77777777" w:rsidR="00153FE9" w:rsidRDefault="00153FE9" w:rsidP="00153FE9">
      <w:r>
        <w:t>7.</w:t>
      </w:r>
      <w:r>
        <w:tab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należy wskazać nazwę gminy/powiatu, w szczególności dane osób świadczących/realizujących usługi opiekuna </w:t>
      </w:r>
      <w:proofErr w:type="spellStart"/>
      <w:r>
        <w:t>wytchnieniowego</w:t>
      </w:r>
      <w:proofErr w:type="spellEnd"/>
      <w:r>
        <w:t xml:space="preserve"> na rzecz uczestników Programu lub opiekunów prawnych mogą być udostępniane Ministrowi Rodziny i Polityki Społecznej lub należy wskazać nazwę Wojewody m.in. do celów sprawozdawczych czy kontrolnych. )</w:t>
      </w:r>
    </w:p>
    <w:p w14:paraId="5736E4BD" w14:textId="77777777" w:rsidR="00153FE9" w:rsidRDefault="00153FE9" w:rsidP="00153FE9">
      <w:r>
        <w:t>8.</w:t>
      </w:r>
      <w:r>
        <w:tab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6FF1FAE1" w14:textId="77777777" w:rsidR="00153FE9" w:rsidRDefault="00153FE9" w:rsidP="00153FE9">
      <w: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13269DF" w14:textId="77777777" w:rsidR="00153FE9" w:rsidRDefault="00153FE9" w:rsidP="00153FE9">
      <w:r>
        <w:t>9.</w:t>
      </w:r>
      <w:r>
        <w:tab/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p w14:paraId="76146BA5" w14:textId="77777777" w:rsidR="00153FE9" w:rsidRDefault="00153FE9" w:rsidP="00153FE9"/>
    <w:p w14:paraId="08729EC4" w14:textId="77777777" w:rsidR="00CC1511" w:rsidRDefault="00CC1511"/>
    <w:sectPr w:rsidR="00CC15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3323" w14:textId="77777777" w:rsidR="00C91EB4" w:rsidRDefault="00C91EB4" w:rsidP="00300248">
      <w:pPr>
        <w:spacing w:after="0" w:line="240" w:lineRule="auto"/>
      </w:pPr>
      <w:r>
        <w:separator/>
      </w:r>
    </w:p>
  </w:endnote>
  <w:endnote w:type="continuationSeparator" w:id="0">
    <w:p w14:paraId="3E8540D7" w14:textId="77777777" w:rsidR="00C91EB4" w:rsidRDefault="00C91EB4" w:rsidP="0030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3BE5" w14:textId="77777777" w:rsidR="00C91EB4" w:rsidRDefault="00C91EB4" w:rsidP="00300248">
      <w:pPr>
        <w:spacing w:after="0" w:line="240" w:lineRule="auto"/>
      </w:pPr>
      <w:r>
        <w:separator/>
      </w:r>
    </w:p>
  </w:footnote>
  <w:footnote w:type="continuationSeparator" w:id="0">
    <w:p w14:paraId="467D262C" w14:textId="77777777" w:rsidR="00C91EB4" w:rsidRDefault="00C91EB4" w:rsidP="0030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5416" w14:textId="60ACF2AC" w:rsidR="00300248" w:rsidRDefault="00300248" w:rsidP="00300248">
    <w:pPr>
      <w:pStyle w:val="Nagwek"/>
      <w:jc w:val="center"/>
    </w:pPr>
    <w:r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65E6915D" wp14:editId="5CBE50C3">
          <wp:extent cx="1904400" cy="748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stw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E9"/>
    <w:rsid w:val="00153FE9"/>
    <w:rsid w:val="00300248"/>
    <w:rsid w:val="009D5D27"/>
    <w:rsid w:val="00C91EB4"/>
    <w:rsid w:val="00C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0E177"/>
  <w15:docId w15:val="{CB6CB133-3452-4F3D-BF67-D2A46176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48"/>
  </w:style>
  <w:style w:type="paragraph" w:styleId="Stopka">
    <w:name w:val="footer"/>
    <w:basedOn w:val="Normalny"/>
    <w:link w:val="StopkaZnak"/>
    <w:uiPriority w:val="99"/>
    <w:unhideWhenUsed/>
    <w:rsid w:val="0030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Konto Microsoft</cp:lastModifiedBy>
  <cp:revision>3</cp:revision>
  <dcterms:created xsi:type="dcterms:W3CDTF">2022-03-08T12:24:00Z</dcterms:created>
  <dcterms:modified xsi:type="dcterms:W3CDTF">2022-03-23T11:43:00Z</dcterms:modified>
</cp:coreProperties>
</file>