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xml:space="preserve">- poprzez możliwość uzyskania doraźnej, czasowej pomocy w formie usługi opieki </w:t>
      </w:r>
      <w:proofErr w:type="spellStart"/>
      <w:r w:rsidRPr="000022CA">
        <w:rPr>
          <w:rFonts w:asciiTheme="minorHAnsi" w:hAnsiTheme="minorHAnsi" w:cstheme="minorHAnsi"/>
          <w:sz w:val="24"/>
          <w:szCs w:val="24"/>
        </w:rPr>
        <w:t>wytchnieniowej</w:t>
      </w:r>
      <w:proofErr w:type="spellEnd"/>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świadczenia usług opieki </w:t>
      </w:r>
      <w:proofErr w:type="spellStart"/>
      <w:r w:rsidRPr="0081315C">
        <w:rPr>
          <w:rFonts w:eastAsia="Times New Roman" w:hAnsi="Calibri" w:cs="Calibri"/>
          <w:color w:val="000000"/>
          <w:sz w:val="24"/>
          <w:szCs w:val="24"/>
        </w:rPr>
        <w:t>wytchnieniowej</w:t>
      </w:r>
      <w:proofErr w:type="spellEnd"/>
      <w:r w:rsidRPr="0081315C">
        <w:rPr>
          <w:rFonts w:eastAsia="Times New Roman" w:hAnsi="Calibri" w:cs="Calibri"/>
          <w:color w:val="000000"/>
          <w:sz w:val="24"/>
          <w:szCs w:val="24"/>
        </w:rPr>
        <w:t xml:space="preserve">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przypadku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14 dni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8C83" w14:textId="77777777" w:rsidR="00584335" w:rsidRDefault="00584335">
      <w:pPr>
        <w:spacing w:after="0" w:line="240" w:lineRule="auto"/>
      </w:pPr>
      <w:r>
        <w:separator/>
      </w:r>
    </w:p>
  </w:endnote>
  <w:endnote w:type="continuationSeparator" w:id="0">
    <w:p w14:paraId="7AED2B04" w14:textId="77777777" w:rsidR="00584335" w:rsidRDefault="00584335">
      <w:pPr>
        <w:spacing w:after="0" w:line="240" w:lineRule="auto"/>
      </w:pPr>
      <w:r>
        <w:continuationSeparator/>
      </w:r>
    </w:p>
  </w:endnote>
  <w:endnote w:type="continuationNotice" w:id="1">
    <w:p w14:paraId="223E9F56" w14:textId="77777777" w:rsidR="00584335" w:rsidRDefault="00584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9AAC" w14:textId="77777777" w:rsidR="00584335" w:rsidRDefault="00584335">
      <w:pPr>
        <w:spacing w:after="0" w:line="240" w:lineRule="auto"/>
      </w:pPr>
      <w:r>
        <w:separator/>
      </w:r>
    </w:p>
  </w:footnote>
  <w:footnote w:type="continuationSeparator" w:id="0">
    <w:p w14:paraId="6DCB6287" w14:textId="77777777" w:rsidR="00584335" w:rsidRDefault="00584335">
      <w:pPr>
        <w:spacing w:after="0" w:line="240" w:lineRule="auto"/>
      </w:pPr>
      <w:r>
        <w:continuationSeparator/>
      </w:r>
    </w:p>
  </w:footnote>
  <w:footnote w:type="continuationNotice" w:id="1">
    <w:p w14:paraId="5BAD4965" w14:textId="77777777" w:rsidR="00584335" w:rsidRDefault="00584335">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602613314">
    <w:abstractNumId w:val="26"/>
  </w:num>
  <w:num w:numId="2" w16cid:durableId="1255553864">
    <w:abstractNumId w:val="27"/>
  </w:num>
  <w:num w:numId="3" w16cid:durableId="15233058">
    <w:abstractNumId w:val="28"/>
  </w:num>
  <w:num w:numId="4" w16cid:durableId="925960028">
    <w:abstractNumId w:val="29"/>
  </w:num>
  <w:num w:numId="5" w16cid:durableId="487019114">
    <w:abstractNumId w:val="30"/>
  </w:num>
  <w:num w:numId="6" w16cid:durableId="860779930">
    <w:abstractNumId w:val="1"/>
  </w:num>
  <w:num w:numId="7" w16cid:durableId="1601984970">
    <w:abstractNumId w:val="25"/>
  </w:num>
  <w:num w:numId="8" w16cid:durableId="1729257676">
    <w:abstractNumId w:val="18"/>
  </w:num>
  <w:num w:numId="9" w16cid:durableId="10313469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2143776">
    <w:abstractNumId w:val="5"/>
  </w:num>
  <w:num w:numId="11" w16cid:durableId="1318728305">
    <w:abstractNumId w:val="31"/>
  </w:num>
  <w:num w:numId="12" w16cid:durableId="123666575">
    <w:abstractNumId w:val="3"/>
  </w:num>
  <w:num w:numId="13" w16cid:durableId="434330001">
    <w:abstractNumId w:val="16"/>
  </w:num>
  <w:num w:numId="14" w16cid:durableId="777793270">
    <w:abstractNumId w:val="35"/>
  </w:num>
  <w:num w:numId="15" w16cid:durableId="673186881">
    <w:abstractNumId w:val="24"/>
  </w:num>
  <w:num w:numId="16" w16cid:durableId="592475198">
    <w:abstractNumId w:val="37"/>
  </w:num>
  <w:num w:numId="17" w16cid:durableId="40520125">
    <w:abstractNumId w:val="9"/>
  </w:num>
  <w:num w:numId="18" w16cid:durableId="204028537">
    <w:abstractNumId w:val="33"/>
  </w:num>
  <w:num w:numId="19" w16cid:durableId="398093971">
    <w:abstractNumId w:val="8"/>
  </w:num>
  <w:num w:numId="20" w16cid:durableId="1684823835">
    <w:abstractNumId w:val="12"/>
  </w:num>
  <w:num w:numId="21" w16cid:durableId="187181816">
    <w:abstractNumId w:val="13"/>
  </w:num>
  <w:num w:numId="22" w16cid:durableId="832717461">
    <w:abstractNumId w:val="19"/>
  </w:num>
  <w:num w:numId="23" w16cid:durableId="409274476">
    <w:abstractNumId w:val="15"/>
  </w:num>
  <w:num w:numId="24" w16cid:durableId="1707944653">
    <w:abstractNumId w:val="32"/>
  </w:num>
  <w:num w:numId="25" w16cid:durableId="1613782633">
    <w:abstractNumId w:val="23"/>
  </w:num>
  <w:num w:numId="26" w16cid:durableId="1472088507">
    <w:abstractNumId w:val="17"/>
  </w:num>
  <w:num w:numId="27" w16cid:durableId="99494564">
    <w:abstractNumId w:val="20"/>
  </w:num>
  <w:num w:numId="28" w16cid:durableId="1626345901">
    <w:abstractNumId w:val="21"/>
  </w:num>
  <w:num w:numId="29" w16cid:durableId="2083289704">
    <w:abstractNumId w:val="4"/>
  </w:num>
  <w:num w:numId="30" w16cid:durableId="433135676">
    <w:abstractNumId w:val="38"/>
  </w:num>
  <w:num w:numId="31" w16cid:durableId="557131894">
    <w:abstractNumId w:val="6"/>
  </w:num>
  <w:num w:numId="32" w16cid:durableId="1841460155">
    <w:abstractNumId w:val="7"/>
  </w:num>
  <w:num w:numId="33" w16cid:durableId="1097559005">
    <w:abstractNumId w:val="34"/>
  </w:num>
  <w:num w:numId="34" w16cid:durableId="687682889">
    <w:abstractNumId w:val="22"/>
  </w:num>
  <w:num w:numId="35" w16cid:durableId="1723871594">
    <w:abstractNumId w:val="2"/>
  </w:num>
  <w:num w:numId="36" w16cid:durableId="1627157854">
    <w:abstractNumId w:val="0"/>
  </w:num>
  <w:num w:numId="37" w16cid:durableId="1626109979">
    <w:abstractNumId w:val="36"/>
  </w:num>
  <w:num w:numId="38" w16cid:durableId="1207184625">
    <w:abstractNumId w:val="39"/>
  </w:num>
  <w:num w:numId="39" w16cid:durableId="1503857459">
    <w:abstractNumId w:val="10"/>
  </w:num>
  <w:num w:numId="40" w16cid:durableId="228001988">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335"/>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5C82"/>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GOPS Dobrzeń Wielki</cp:lastModifiedBy>
  <cp:revision>2</cp:revision>
  <cp:lastPrinted>2022-10-03T07:18:00Z</cp:lastPrinted>
  <dcterms:created xsi:type="dcterms:W3CDTF">2023-01-18T10:56:00Z</dcterms:created>
  <dcterms:modified xsi:type="dcterms:W3CDTF">2023-01-18T10:56:00Z</dcterms:modified>
</cp:coreProperties>
</file>